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DD37" w14:textId="09890133" w:rsidR="00D435A9" w:rsidRPr="00C813D6" w:rsidRDefault="00C813D6" w:rsidP="00C813D6">
      <w:pPr>
        <w:jc w:val="center"/>
        <w:rPr>
          <w:sz w:val="32"/>
          <w:szCs w:val="32"/>
        </w:rPr>
      </w:pPr>
      <w:r w:rsidRPr="00C813D6">
        <w:rPr>
          <w:sz w:val="32"/>
          <w:szCs w:val="32"/>
        </w:rPr>
        <w:t>Women’s Equity Forum Organizational Meeting</w:t>
      </w:r>
    </w:p>
    <w:p w14:paraId="67FFBDEB" w14:textId="6653FD8A" w:rsidR="00C813D6" w:rsidRDefault="00C813D6" w:rsidP="00C813D6">
      <w:pPr>
        <w:jc w:val="center"/>
      </w:pPr>
      <w:r>
        <w:t>Progressive Action for the Common Good</w:t>
      </w:r>
    </w:p>
    <w:p w14:paraId="3F329144" w14:textId="0B2B7BAA" w:rsidR="00C813D6" w:rsidRDefault="00C813D6" w:rsidP="00C813D6">
      <w:pPr>
        <w:jc w:val="center"/>
      </w:pPr>
      <w:r>
        <w:t>Tuesday, June 14th at 7:00 pm</w:t>
      </w:r>
    </w:p>
    <w:p w14:paraId="1E33D7F7" w14:textId="45F0E2D7" w:rsidR="00C813D6" w:rsidRDefault="00C813D6" w:rsidP="00C813D6">
      <w:pPr>
        <w:jc w:val="center"/>
      </w:pPr>
    </w:p>
    <w:p w14:paraId="453B3037" w14:textId="39074814" w:rsidR="00C813D6" w:rsidRDefault="00C813D6" w:rsidP="00C813D6">
      <w:pPr>
        <w:rPr>
          <w:b w:val="0"/>
          <w:bCs/>
        </w:rPr>
      </w:pPr>
      <w:r>
        <w:t xml:space="preserve">Meeting Location: </w:t>
      </w:r>
      <w:r w:rsidRPr="00C813D6">
        <w:rPr>
          <w:b w:val="0"/>
          <w:bCs/>
        </w:rPr>
        <w:t>the home of Alta Price</w:t>
      </w:r>
    </w:p>
    <w:p w14:paraId="6764EDC5" w14:textId="26029BD9" w:rsidR="00C813D6" w:rsidRDefault="00C813D6" w:rsidP="00C813D6"/>
    <w:p w14:paraId="4D21A248" w14:textId="433CFD43" w:rsidR="00C813D6" w:rsidRPr="00C813D6" w:rsidRDefault="00C813D6" w:rsidP="00C813D6">
      <w:pPr>
        <w:rPr>
          <w:b w:val="0"/>
          <w:bCs/>
        </w:rPr>
      </w:pPr>
      <w:r>
        <w:t xml:space="preserve">Attendees: </w:t>
      </w:r>
      <w:r>
        <w:tab/>
      </w:r>
      <w:r w:rsidRPr="00C813D6">
        <w:rPr>
          <w:b w:val="0"/>
          <w:bCs/>
        </w:rPr>
        <w:t>Alta Price</w:t>
      </w:r>
      <w:r w:rsidRPr="00C813D6">
        <w:rPr>
          <w:b w:val="0"/>
          <w:bCs/>
        </w:rPr>
        <w:tab/>
      </w:r>
      <w:r w:rsidRPr="00C813D6">
        <w:rPr>
          <w:b w:val="0"/>
          <w:bCs/>
        </w:rPr>
        <w:tab/>
      </w:r>
      <w:r w:rsidRPr="00C813D6">
        <w:rPr>
          <w:b w:val="0"/>
          <w:bCs/>
        </w:rPr>
        <w:tab/>
        <w:t>Susan Meenan</w:t>
      </w:r>
      <w:r w:rsidRPr="00C813D6">
        <w:rPr>
          <w:b w:val="0"/>
          <w:bCs/>
        </w:rPr>
        <w:tab/>
      </w:r>
      <w:r w:rsidRPr="00C813D6">
        <w:rPr>
          <w:b w:val="0"/>
          <w:bCs/>
        </w:rPr>
        <w:tab/>
      </w:r>
      <w:r>
        <w:rPr>
          <w:b w:val="0"/>
          <w:bCs/>
        </w:rPr>
        <w:tab/>
      </w:r>
      <w:r w:rsidRPr="00C813D6">
        <w:rPr>
          <w:b w:val="0"/>
          <w:bCs/>
        </w:rPr>
        <w:t>Susan Leuthauser</w:t>
      </w:r>
    </w:p>
    <w:p w14:paraId="57AECD1A" w14:textId="3C39CB96" w:rsidR="00C813D6" w:rsidRPr="00C813D6" w:rsidRDefault="00C813D6" w:rsidP="00C813D6">
      <w:pPr>
        <w:rPr>
          <w:b w:val="0"/>
          <w:bCs/>
        </w:rPr>
      </w:pPr>
      <w:r w:rsidRPr="00C813D6">
        <w:rPr>
          <w:b w:val="0"/>
          <w:bCs/>
        </w:rPr>
        <w:tab/>
      </w:r>
      <w:r w:rsidRPr="00C813D6">
        <w:rPr>
          <w:b w:val="0"/>
          <w:bCs/>
        </w:rPr>
        <w:tab/>
        <w:t>Carolyn Martin</w:t>
      </w:r>
      <w:r w:rsidRPr="00C813D6">
        <w:rPr>
          <w:b w:val="0"/>
          <w:bCs/>
        </w:rPr>
        <w:tab/>
      </w:r>
      <w:r w:rsidRPr="00C813D6">
        <w:rPr>
          <w:b w:val="0"/>
          <w:bCs/>
        </w:rPr>
        <w:tab/>
        <w:t>Ann Martin</w:t>
      </w:r>
      <w:r w:rsidRPr="00C813D6">
        <w:rPr>
          <w:b w:val="0"/>
          <w:bCs/>
        </w:rPr>
        <w:tab/>
      </w:r>
      <w:r w:rsidRPr="00C813D6">
        <w:rPr>
          <w:b w:val="0"/>
          <w:bCs/>
        </w:rPr>
        <w:tab/>
      </w:r>
      <w:r w:rsidRPr="00C813D6">
        <w:rPr>
          <w:b w:val="0"/>
          <w:bCs/>
        </w:rPr>
        <w:tab/>
        <w:t>Allison Ambrose</w:t>
      </w:r>
    </w:p>
    <w:p w14:paraId="23DC6FB9" w14:textId="5AFE0002" w:rsidR="00C813D6" w:rsidRDefault="00C813D6" w:rsidP="00C813D6">
      <w:pPr>
        <w:rPr>
          <w:b w:val="0"/>
          <w:bCs/>
        </w:rPr>
      </w:pPr>
      <w:r w:rsidRPr="00C813D6">
        <w:rPr>
          <w:b w:val="0"/>
          <w:bCs/>
        </w:rPr>
        <w:tab/>
      </w:r>
      <w:r w:rsidRPr="00C813D6">
        <w:rPr>
          <w:b w:val="0"/>
          <w:bCs/>
        </w:rPr>
        <w:tab/>
        <w:t>Ann McCluskey</w:t>
      </w:r>
      <w:r w:rsidRPr="00C813D6">
        <w:rPr>
          <w:b w:val="0"/>
          <w:bCs/>
        </w:rPr>
        <w:tab/>
      </w:r>
      <w:r w:rsidRPr="00C813D6">
        <w:rPr>
          <w:b w:val="0"/>
          <w:bCs/>
        </w:rPr>
        <w:tab/>
        <w:t>Briana</w:t>
      </w:r>
      <w:r w:rsidRPr="00C813D6">
        <w:rPr>
          <w:b w:val="0"/>
          <w:bCs/>
        </w:rPr>
        <w:tab/>
      </w:r>
      <w:r w:rsidR="00591E66">
        <w:rPr>
          <w:b w:val="0"/>
          <w:bCs/>
        </w:rPr>
        <w:t>Barclay</w:t>
      </w:r>
      <w:r w:rsidRPr="00C813D6">
        <w:rPr>
          <w:b w:val="0"/>
          <w:bCs/>
        </w:rPr>
        <w:tab/>
      </w:r>
      <w:r w:rsidRPr="00C813D6">
        <w:rPr>
          <w:b w:val="0"/>
          <w:bCs/>
        </w:rPr>
        <w:tab/>
        <w:t xml:space="preserve">Ann </w:t>
      </w:r>
      <w:r w:rsidR="00591E66">
        <w:rPr>
          <w:b w:val="0"/>
          <w:bCs/>
        </w:rPr>
        <w:t>Cassidy-</w:t>
      </w:r>
      <w:r w:rsidRPr="00C813D6">
        <w:rPr>
          <w:b w:val="0"/>
          <w:bCs/>
        </w:rPr>
        <w:t>P</w:t>
      </w:r>
      <w:r w:rsidR="00591E66">
        <w:rPr>
          <w:b w:val="0"/>
          <w:bCs/>
        </w:rPr>
        <w:t>fif</w:t>
      </w:r>
      <w:r w:rsidRPr="00C813D6">
        <w:rPr>
          <w:b w:val="0"/>
          <w:bCs/>
        </w:rPr>
        <w:t>f</w:t>
      </w:r>
      <w:r w:rsidR="00591E66">
        <w:rPr>
          <w:b w:val="0"/>
          <w:bCs/>
        </w:rPr>
        <w:t>ner</w:t>
      </w:r>
    </w:p>
    <w:p w14:paraId="6DC2A58D" w14:textId="0A35BB14" w:rsidR="00C813D6" w:rsidRDefault="00C813D6" w:rsidP="00C813D6">
      <w:pPr>
        <w:rPr>
          <w:b w:val="0"/>
          <w:bCs/>
        </w:rPr>
      </w:pPr>
      <w:r>
        <w:rPr>
          <w:b w:val="0"/>
          <w:bCs/>
        </w:rPr>
        <w:tab/>
      </w:r>
      <w:r>
        <w:rPr>
          <w:b w:val="0"/>
          <w:bCs/>
        </w:rPr>
        <w:tab/>
        <w:t>Jeannie Price</w:t>
      </w:r>
      <w:r>
        <w:rPr>
          <w:b w:val="0"/>
          <w:bCs/>
        </w:rPr>
        <w:tab/>
      </w:r>
      <w:r>
        <w:rPr>
          <w:b w:val="0"/>
          <w:bCs/>
        </w:rPr>
        <w:tab/>
      </w:r>
      <w:r>
        <w:rPr>
          <w:b w:val="0"/>
          <w:bCs/>
        </w:rPr>
        <w:tab/>
      </w:r>
      <w:r w:rsidR="00591E66">
        <w:rPr>
          <w:b w:val="0"/>
          <w:bCs/>
        </w:rPr>
        <w:t>Cathy Curtis</w:t>
      </w:r>
      <w:bookmarkStart w:id="0" w:name="_GoBack"/>
      <w:bookmarkEnd w:id="0"/>
    </w:p>
    <w:p w14:paraId="455857B9" w14:textId="692A1BB0" w:rsidR="00C813D6" w:rsidRDefault="00C813D6" w:rsidP="00C813D6">
      <w:pPr>
        <w:rPr>
          <w:b w:val="0"/>
          <w:bCs/>
        </w:rPr>
      </w:pPr>
    </w:p>
    <w:p w14:paraId="0F7513B8" w14:textId="19823916" w:rsidR="00C813D6" w:rsidRDefault="00C813D6" w:rsidP="00C813D6">
      <w:pPr>
        <w:rPr>
          <w:b w:val="0"/>
          <w:bCs/>
        </w:rPr>
      </w:pPr>
    </w:p>
    <w:p w14:paraId="33D4C028" w14:textId="0623E44C" w:rsidR="00C813D6" w:rsidRDefault="00C813D6" w:rsidP="00C813D6">
      <w:pPr>
        <w:rPr>
          <w:b w:val="0"/>
          <w:bCs/>
        </w:rPr>
      </w:pPr>
      <w:r>
        <w:rPr>
          <w:b w:val="0"/>
          <w:bCs/>
        </w:rPr>
        <w:t>Alta expressed the importance of taking action when critical issues arise locally or nationally. With the looming overturning of Roe v. Wade, she and Carolyn discussed the formation of a new PACG forum to address women’s issues.</w:t>
      </w:r>
    </w:p>
    <w:p w14:paraId="54AF8106" w14:textId="6BF5AEB3" w:rsidR="00C813D6" w:rsidRDefault="00C813D6" w:rsidP="00C813D6">
      <w:pPr>
        <w:rPr>
          <w:b w:val="0"/>
          <w:bCs/>
        </w:rPr>
      </w:pPr>
    </w:p>
    <w:p w14:paraId="4B3BFBF8" w14:textId="5F5FBC67" w:rsidR="00C813D6" w:rsidRDefault="00C813D6" w:rsidP="00C813D6">
      <w:pPr>
        <w:rPr>
          <w:b w:val="0"/>
          <w:bCs/>
        </w:rPr>
      </w:pPr>
      <w:r>
        <w:rPr>
          <w:b w:val="0"/>
          <w:bCs/>
        </w:rPr>
        <w:t>Introductions were made.</w:t>
      </w:r>
    </w:p>
    <w:p w14:paraId="76CB9507" w14:textId="7B213708" w:rsidR="00C813D6" w:rsidRDefault="00C813D6" w:rsidP="00C813D6">
      <w:pPr>
        <w:rPr>
          <w:b w:val="0"/>
          <w:bCs/>
        </w:rPr>
      </w:pPr>
    </w:p>
    <w:p w14:paraId="44493A19" w14:textId="4A740B87" w:rsidR="00C813D6" w:rsidRDefault="00C813D6" w:rsidP="00C813D6">
      <w:pPr>
        <w:rPr>
          <w:b w:val="0"/>
          <w:bCs/>
        </w:rPr>
      </w:pPr>
      <w:r>
        <w:rPr>
          <w:b w:val="0"/>
          <w:bCs/>
        </w:rPr>
        <w:t>Other organizations that may wish to work with PACG on these issues include QC-NOW, AAUW and Iowa Women United, among others.</w:t>
      </w:r>
    </w:p>
    <w:p w14:paraId="60EB184D" w14:textId="36102F25" w:rsidR="00C813D6" w:rsidRDefault="00C813D6" w:rsidP="00C813D6">
      <w:pPr>
        <w:rPr>
          <w:b w:val="0"/>
          <w:bCs/>
        </w:rPr>
      </w:pPr>
    </w:p>
    <w:p w14:paraId="25ED6ADF" w14:textId="45A8E04B" w:rsidR="00C813D6" w:rsidRDefault="00C813D6" w:rsidP="00C813D6">
      <w:pPr>
        <w:rPr>
          <w:b w:val="0"/>
          <w:bCs/>
        </w:rPr>
      </w:pPr>
      <w:r>
        <w:rPr>
          <w:b w:val="0"/>
          <w:bCs/>
        </w:rPr>
        <w:t>What issues should this forum work on besides abortion?</w:t>
      </w:r>
    </w:p>
    <w:p w14:paraId="7AB173B6" w14:textId="3163D9BA" w:rsidR="00C813D6" w:rsidRDefault="00C813D6" w:rsidP="00C813D6">
      <w:pPr>
        <w:rPr>
          <w:b w:val="0"/>
          <w:bCs/>
        </w:rPr>
      </w:pPr>
      <w:r>
        <w:rPr>
          <w:b w:val="0"/>
          <w:bCs/>
        </w:rPr>
        <w:t>pay equity</w:t>
      </w:r>
      <w:r>
        <w:rPr>
          <w:b w:val="0"/>
          <w:bCs/>
        </w:rPr>
        <w:tab/>
      </w:r>
      <w:r>
        <w:rPr>
          <w:b w:val="0"/>
          <w:bCs/>
        </w:rPr>
        <w:tab/>
      </w:r>
      <w:r>
        <w:rPr>
          <w:b w:val="0"/>
          <w:bCs/>
        </w:rPr>
        <w:tab/>
        <w:t>work place opportunities</w:t>
      </w:r>
      <w:r>
        <w:rPr>
          <w:b w:val="0"/>
          <w:bCs/>
        </w:rPr>
        <w:tab/>
      </w:r>
      <w:r>
        <w:rPr>
          <w:b w:val="0"/>
          <w:bCs/>
        </w:rPr>
        <w:tab/>
      </w:r>
      <w:r>
        <w:rPr>
          <w:b w:val="0"/>
          <w:bCs/>
        </w:rPr>
        <w:tab/>
        <w:t>harassment</w:t>
      </w:r>
    </w:p>
    <w:p w14:paraId="0E239A1C" w14:textId="7F50A103" w:rsidR="00C813D6" w:rsidRDefault="00C813D6" w:rsidP="00C813D6">
      <w:pPr>
        <w:rPr>
          <w:b w:val="0"/>
          <w:bCs/>
        </w:rPr>
      </w:pPr>
      <w:r>
        <w:rPr>
          <w:b w:val="0"/>
          <w:bCs/>
        </w:rPr>
        <w:t>paid family leave</w:t>
      </w:r>
      <w:r>
        <w:rPr>
          <w:b w:val="0"/>
          <w:bCs/>
        </w:rPr>
        <w:tab/>
      </w:r>
      <w:r>
        <w:rPr>
          <w:b w:val="0"/>
          <w:bCs/>
        </w:rPr>
        <w:tab/>
        <w:t>child care</w:t>
      </w:r>
      <w:r>
        <w:rPr>
          <w:b w:val="0"/>
          <w:bCs/>
        </w:rPr>
        <w:tab/>
      </w:r>
      <w:r>
        <w:rPr>
          <w:b w:val="0"/>
          <w:bCs/>
        </w:rPr>
        <w:tab/>
      </w:r>
      <w:r>
        <w:rPr>
          <w:b w:val="0"/>
          <w:bCs/>
        </w:rPr>
        <w:tab/>
      </w:r>
      <w:r>
        <w:rPr>
          <w:b w:val="0"/>
          <w:bCs/>
        </w:rPr>
        <w:tab/>
      </w:r>
      <w:r>
        <w:rPr>
          <w:b w:val="0"/>
          <w:bCs/>
        </w:rPr>
        <w:tab/>
        <w:t>birth control</w:t>
      </w:r>
    </w:p>
    <w:p w14:paraId="533DEFEB" w14:textId="0F382FC5" w:rsidR="00C813D6" w:rsidRDefault="00C813D6" w:rsidP="00C813D6">
      <w:pPr>
        <w:rPr>
          <w:b w:val="0"/>
          <w:bCs/>
        </w:rPr>
      </w:pPr>
      <w:r>
        <w:rPr>
          <w:b w:val="0"/>
          <w:bCs/>
        </w:rPr>
        <w:t>LGBTQ+</w:t>
      </w:r>
      <w:r>
        <w:rPr>
          <w:b w:val="0"/>
          <w:bCs/>
        </w:rPr>
        <w:tab/>
      </w:r>
      <w:r>
        <w:rPr>
          <w:b w:val="0"/>
          <w:bCs/>
        </w:rPr>
        <w:tab/>
      </w:r>
      <w:r>
        <w:rPr>
          <w:b w:val="0"/>
          <w:bCs/>
        </w:rPr>
        <w:tab/>
        <w:t>pregnancy discrimination</w:t>
      </w:r>
      <w:r>
        <w:rPr>
          <w:b w:val="0"/>
          <w:bCs/>
        </w:rPr>
        <w:tab/>
      </w:r>
      <w:r>
        <w:rPr>
          <w:b w:val="0"/>
          <w:bCs/>
        </w:rPr>
        <w:tab/>
      </w:r>
      <w:r>
        <w:rPr>
          <w:b w:val="0"/>
          <w:bCs/>
        </w:rPr>
        <w:tab/>
        <w:t>parental leave</w:t>
      </w:r>
    </w:p>
    <w:p w14:paraId="798D4F43" w14:textId="7B824C47" w:rsidR="00C813D6" w:rsidRDefault="00C813D6" w:rsidP="00C813D6">
      <w:pPr>
        <w:rPr>
          <w:b w:val="0"/>
          <w:bCs/>
        </w:rPr>
      </w:pPr>
      <w:r>
        <w:rPr>
          <w:b w:val="0"/>
          <w:bCs/>
        </w:rPr>
        <w:t>violence against women</w:t>
      </w:r>
      <w:r>
        <w:rPr>
          <w:b w:val="0"/>
          <w:bCs/>
        </w:rPr>
        <w:tab/>
      </w:r>
      <w:r w:rsidR="00BD6728">
        <w:rPr>
          <w:b w:val="0"/>
          <w:bCs/>
        </w:rPr>
        <w:t>custody in DV cases</w:t>
      </w:r>
      <w:r w:rsidR="00BD6728">
        <w:rPr>
          <w:b w:val="0"/>
          <w:bCs/>
        </w:rPr>
        <w:tab/>
      </w:r>
      <w:r w:rsidR="00BD6728">
        <w:rPr>
          <w:b w:val="0"/>
          <w:bCs/>
        </w:rPr>
        <w:tab/>
      </w:r>
      <w:r w:rsidR="00BD6728">
        <w:rPr>
          <w:b w:val="0"/>
          <w:bCs/>
        </w:rPr>
        <w:tab/>
      </w:r>
      <w:r w:rsidR="00BD6728">
        <w:rPr>
          <w:b w:val="0"/>
          <w:bCs/>
        </w:rPr>
        <w:tab/>
        <w:t>gun violence and DV</w:t>
      </w:r>
    </w:p>
    <w:p w14:paraId="50B539DA" w14:textId="7173A599" w:rsidR="00BD6728" w:rsidRDefault="00BD6728" w:rsidP="00C813D6">
      <w:pPr>
        <w:rPr>
          <w:b w:val="0"/>
          <w:bCs/>
        </w:rPr>
      </w:pPr>
      <w:r>
        <w:rPr>
          <w:b w:val="0"/>
          <w:bCs/>
        </w:rPr>
        <w:t>SANE</w:t>
      </w:r>
      <w:r>
        <w:rPr>
          <w:b w:val="0"/>
          <w:bCs/>
        </w:rPr>
        <w:tab/>
      </w:r>
      <w:r>
        <w:rPr>
          <w:b w:val="0"/>
          <w:bCs/>
        </w:rPr>
        <w:tab/>
      </w:r>
      <w:r>
        <w:rPr>
          <w:b w:val="0"/>
          <w:bCs/>
        </w:rPr>
        <w:tab/>
      </w:r>
      <w:r>
        <w:rPr>
          <w:b w:val="0"/>
          <w:bCs/>
        </w:rPr>
        <w:tab/>
        <w:t>sexual abuse</w:t>
      </w:r>
      <w:r>
        <w:rPr>
          <w:b w:val="0"/>
          <w:bCs/>
        </w:rPr>
        <w:tab/>
      </w:r>
      <w:r>
        <w:rPr>
          <w:b w:val="0"/>
          <w:bCs/>
        </w:rPr>
        <w:tab/>
      </w:r>
      <w:r>
        <w:rPr>
          <w:b w:val="0"/>
          <w:bCs/>
        </w:rPr>
        <w:tab/>
      </w:r>
      <w:r>
        <w:rPr>
          <w:b w:val="0"/>
          <w:bCs/>
        </w:rPr>
        <w:tab/>
      </w:r>
      <w:r>
        <w:rPr>
          <w:b w:val="0"/>
          <w:bCs/>
        </w:rPr>
        <w:tab/>
        <w:t>education and consent</w:t>
      </w:r>
    </w:p>
    <w:p w14:paraId="7CA4DAE2" w14:textId="52A46611" w:rsidR="00BD6728" w:rsidRDefault="00BD6728" w:rsidP="00C813D6">
      <w:pPr>
        <w:rPr>
          <w:b w:val="0"/>
          <w:bCs/>
        </w:rPr>
      </w:pPr>
      <w:r>
        <w:rPr>
          <w:b w:val="0"/>
          <w:bCs/>
        </w:rPr>
        <w:t>sexuality education</w:t>
      </w:r>
      <w:r>
        <w:rPr>
          <w:b w:val="0"/>
          <w:bCs/>
        </w:rPr>
        <w:tab/>
      </w:r>
      <w:r>
        <w:rPr>
          <w:b w:val="0"/>
          <w:bCs/>
        </w:rPr>
        <w:tab/>
        <w:t>closing the wage gap</w:t>
      </w:r>
    </w:p>
    <w:p w14:paraId="07EC7930" w14:textId="15F1E634" w:rsidR="00BD6728" w:rsidRDefault="00BD6728" w:rsidP="00C813D6">
      <w:pPr>
        <w:rPr>
          <w:b w:val="0"/>
          <w:bCs/>
        </w:rPr>
      </w:pPr>
    </w:p>
    <w:p w14:paraId="7C192278" w14:textId="7262077D" w:rsidR="00BD6728" w:rsidRDefault="00BD6728" w:rsidP="00C813D6">
      <w:pPr>
        <w:rPr>
          <w:b w:val="0"/>
          <w:bCs/>
        </w:rPr>
      </w:pPr>
      <w:r>
        <w:rPr>
          <w:b w:val="0"/>
          <w:bCs/>
        </w:rPr>
        <w:t>We can do a news release with groups above and UUCQC, protestant churches, Temple Shalom, Edwards. Find others interested in signing.</w:t>
      </w:r>
    </w:p>
    <w:p w14:paraId="35C637A1" w14:textId="1050E0A6" w:rsidR="00BD6728" w:rsidRDefault="00BD6728" w:rsidP="00C813D6">
      <w:pPr>
        <w:rPr>
          <w:b w:val="0"/>
          <w:bCs/>
        </w:rPr>
      </w:pPr>
    </w:p>
    <w:p w14:paraId="09C70CE3" w14:textId="52CBFC22" w:rsidR="00BD6728" w:rsidRDefault="00BD6728" w:rsidP="00C813D6">
      <w:pPr>
        <w:rPr>
          <w:b w:val="0"/>
          <w:bCs/>
        </w:rPr>
      </w:pPr>
      <w:r>
        <w:rPr>
          <w:b w:val="0"/>
          <w:bCs/>
        </w:rPr>
        <w:t>Alta and Carolyn are writing an Op Ed as physicians, to be published in the event Roe is overturned. There may be other signers.</w:t>
      </w:r>
    </w:p>
    <w:p w14:paraId="769474E5" w14:textId="38557F83" w:rsidR="00BD6728" w:rsidRDefault="00BD6728" w:rsidP="00C813D6">
      <w:pPr>
        <w:rPr>
          <w:b w:val="0"/>
          <w:bCs/>
        </w:rPr>
      </w:pPr>
    </w:p>
    <w:p w14:paraId="4309840E" w14:textId="51648529" w:rsidR="00BD6728" w:rsidRDefault="00BD6728" w:rsidP="00C813D6">
      <w:pPr>
        <w:rPr>
          <w:b w:val="0"/>
          <w:bCs/>
        </w:rPr>
      </w:pPr>
      <w:r>
        <w:rPr>
          <w:b w:val="0"/>
          <w:bCs/>
        </w:rPr>
        <w:t>We will meet at one of the libraries for our first official meeting. Eastern AV in Davenport is open until 8:00 pm except Friday, Saturday and Sunday. Bettendorf Library is open until 8:30 pm on Monday and Tuesday. This meeting we hope will be a hybrid set up. Alta will check with the library and consider getting an Owl system like UUCQC has (~ $1000). Meeting days and times will vary to allow more people to attend.</w:t>
      </w:r>
    </w:p>
    <w:p w14:paraId="559B04E8" w14:textId="37182E4B" w:rsidR="00BD6728" w:rsidRDefault="00BD6728" w:rsidP="00C813D6">
      <w:pPr>
        <w:rPr>
          <w:b w:val="0"/>
          <w:bCs/>
        </w:rPr>
      </w:pPr>
    </w:p>
    <w:p w14:paraId="35B4D04F" w14:textId="46603511" w:rsidR="00BD6728" w:rsidRDefault="00BD6728" w:rsidP="00C813D6">
      <w:pPr>
        <w:rPr>
          <w:b w:val="0"/>
          <w:bCs/>
        </w:rPr>
      </w:pPr>
      <w:r>
        <w:rPr>
          <w:b w:val="0"/>
          <w:bCs/>
        </w:rPr>
        <w:t>We will plan an educational event for September around codifying Roe at the Federal level. What happens is Roe is overturned? What do our candidates think about the overturning of Roe? VOTE VOTE VOTE</w:t>
      </w:r>
    </w:p>
    <w:p w14:paraId="73E097E0" w14:textId="0A2F7041" w:rsidR="00BD6728" w:rsidRDefault="00BD6728" w:rsidP="00C813D6">
      <w:pPr>
        <w:rPr>
          <w:b w:val="0"/>
          <w:bCs/>
        </w:rPr>
      </w:pPr>
    </w:p>
    <w:p w14:paraId="58F21519" w14:textId="74D1FD13" w:rsidR="00BD6728" w:rsidRPr="00C813D6" w:rsidRDefault="00BD6728" w:rsidP="00C813D6">
      <w:pPr>
        <w:rPr>
          <w:b w:val="0"/>
          <w:bCs/>
        </w:rPr>
      </w:pPr>
      <w:r>
        <w:rPr>
          <w:b w:val="0"/>
          <w:bCs/>
        </w:rPr>
        <w:t>Homework: get more people to sign up. News release and Op Ed</w:t>
      </w:r>
    </w:p>
    <w:sectPr w:rsidR="00BD6728" w:rsidRPr="00C813D6" w:rsidSect="00E91E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33424" w14:textId="77777777" w:rsidR="001629D4" w:rsidRDefault="001629D4" w:rsidP="00C813D6">
      <w:r>
        <w:separator/>
      </w:r>
    </w:p>
  </w:endnote>
  <w:endnote w:type="continuationSeparator" w:id="0">
    <w:p w14:paraId="3F326940" w14:textId="77777777" w:rsidR="001629D4" w:rsidRDefault="001629D4" w:rsidP="00C8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911" w14:textId="0AB1E968" w:rsidR="00C813D6" w:rsidRPr="00C813D6" w:rsidRDefault="00C813D6">
    <w:pPr>
      <w:pStyle w:val="Footer"/>
      <w:rPr>
        <w:b w:val="0"/>
        <w:bCs/>
      </w:rPr>
    </w:pPr>
    <w:r w:rsidRPr="00C813D6">
      <w:rPr>
        <w:b w:val="0"/>
        <w:bCs/>
      </w:rPr>
      <w:t>www.pacgqc.org</w:t>
    </w:r>
    <w:r w:rsidRPr="00C813D6">
      <w:rPr>
        <w:b w:val="0"/>
        <w:bCs/>
      </w:rPr>
      <w:ptab w:relativeTo="margin" w:alignment="center" w:leader="none"/>
    </w:r>
    <w:r w:rsidRPr="00C813D6">
      <w:rPr>
        <w:b w:val="0"/>
        <w:bCs/>
      </w:rPr>
      <w:ptab w:relativeTo="margin" w:alignment="right" w:leader="none"/>
    </w:r>
    <w:r w:rsidRPr="00C813D6">
      <w:rPr>
        <w:b w:val="0"/>
        <w:bCs/>
      </w:rPr>
      <w:t>June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D9074" w14:textId="77777777" w:rsidR="001629D4" w:rsidRDefault="001629D4" w:rsidP="00C813D6">
      <w:r>
        <w:separator/>
      </w:r>
    </w:p>
  </w:footnote>
  <w:footnote w:type="continuationSeparator" w:id="0">
    <w:p w14:paraId="5193DF8F" w14:textId="77777777" w:rsidR="001629D4" w:rsidRDefault="001629D4" w:rsidP="00C8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D6"/>
    <w:rsid w:val="001629D4"/>
    <w:rsid w:val="00591E66"/>
    <w:rsid w:val="00A24389"/>
    <w:rsid w:val="00BD6728"/>
    <w:rsid w:val="00C813D6"/>
    <w:rsid w:val="00D435A9"/>
    <w:rsid w:val="00E91E79"/>
    <w:rsid w:val="00EF4E29"/>
    <w:rsid w:val="00FF0A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6A2E8203"/>
  <w14:defaultImageDpi w14:val="32767"/>
  <w15:chartTrackingRefBased/>
  <w15:docId w15:val="{D83FAEB3-944F-4B4F-B176-583D7F7E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D6"/>
    <w:pPr>
      <w:tabs>
        <w:tab w:val="center" w:pos="4680"/>
        <w:tab w:val="right" w:pos="9360"/>
      </w:tabs>
    </w:pPr>
  </w:style>
  <w:style w:type="character" w:customStyle="1" w:styleId="HeaderChar">
    <w:name w:val="Header Char"/>
    <w:basedOn w:val="DefaultParagraphFont"/>
    <w:link w:val="Header"/>
    <w:uiPriority w:val="99"/>
    <w:rsid w:val="00C813D6"/>
  </w:style>
  <w:style w:type="paragraph" w:styleId="Footer">
    <w:name w:val="footer"/>
    <w:basedOn w:val="Normal"/>
    <w:link w:val="FooterChar"/>
    <w:uiPriority w:val="99"/>
    <w:unhideWhenUsed/>
    <w:rsid w:val="00C813D6"/>
    <w:pPr>
      <w:tabs>
        <w:tab w:val="center" w:pos="4680"/>
        <w:tab w:val="right" w:pos="9360"/>
      </w:tabs>
    </w:pPr>
  </w:style>
  <w:style w:type="character" w:customStyle="1" w:styleId="FooterChar">
    <w:name w:val="Footer Char"/>
    <w:basedOn w:val="DefaultParagraphFont"/>
    <w:link w:val="Footer"/>
    <w:uiPriority w:val="99"/>
    <w:rsid w:val="00C8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Price</dc:creator>
  <cp:keywords/>
  <dc:description/>
  <cp:lastModifiedBy>Jeannie Price</cp:lastModifiedBy>
  <cp:revision>3</cp:revision>
  <dcterms:created xsi:type="dcterms:W3CDTF">2022-06-30T15:46:00Z</dcterms:created>
  <dcterms:modified xsi:type="dcterms:W3CDTF">2022-06-30T16:07:00Z</dcterms:modified>
</cp:coreProperties>
</file>