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6CE0" w14:textId="64FE83F9" w:rsidR="00EF18BE" w:rsidRPr="0001134F" w:rsidRDefault="006B75CB" w:rsidP="00EF18BE">
      <w:pPr>
        <w:spacing w:after="0" w:line="240" w:lineRule="auto"/>
        <w:jc w:val="center"/>
        <w:rPr>
          <w:rFonts w:cstheme="minorHAnsi"/>
          <w:sz w:val="24"/>
          <w:szCs w:val="24"/>
        </w:rPr>
      </w:pPr>
      <w:r w:rsidRPr="0001134F">
        <w:rPr>
          <w:rFonts w:cstheme="minorHAnsi"/>
          <w:noProof/>
          <w:sz w:val="24"/>
          <w:szCs w:val="24"/>
        </w:rPr>
        <w:drawing>
          <wp:inline distT="0" distB="0" distL="0" distR="0" wp14:anchorId="0905E52D" wp14:editId="2903172F">
            <wp:extent cx="1476375"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238250"/>
                    </a:xfrm>
                    <a:prstGeom prst="rect">
                      <a:avLst/>
                    </a:prstGeom>
                    <a:noFill/>
                    <a:ln>
                      <a:noFill/>
                    </a:ln>
                  </pic:spPr>
                </pic:pic>
              </a:graphicData>
            </a:graphic>
          </wp:inline>
        </w:drawing>
      </w:r>
      <w:r w:rsidR="00EF18BE" w:rsidRPr="0001134F">
        <w:rPr>
          <w:rFonts w:cstheme="minorHAnsi"/>
          <w:noProof/>
          <w:sz w:val="24"/>
          <w:szCs w:val="24"/>
        </w:rPr>
        <w:drawing>
          <wp:inline distT="0" distB="0" distL="0" distR="0" wp14:anchorId="3634E4FB" wp14:editId="774F150B">
            <wp:extent cx="1600200" cy="1200150"/>
            <wp:effectExtent l="0" t="0" r="0" b="0"/>
            <wp:docPr id="1" name="Picture 1" descr="C:\Users\Sweetie1\AppData\Local\Microsoft\Windows\INetCache\Content.MSO\99AF361E.t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eetie1\AppData\Local\Microsoft\Windows\INetCache\Content.MSO\99AF361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inline>
        </w:drawing>
      </w:r>
      <w:r w:rsidR="007D551E" w:rsidRPr="0001134F">
        <w:rPr>
          <w:rFonts w:cstheme="minorHAnsi"/>
          <w:noProof/>
          <w:sz w:val="24"/>
          <w:szCs w:val="24"/>
        </w:rPr>
        <w:drawing>
          <wp:inline distT="0" distB="0" distL="0" distR="0" wp14:anchorId="5B8B6DAD" wp14:editId="1BDFD3E6">
            <wp:extent cx="1771650"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r w:rsidRPr="0001134F">
        <w:rPr>
          <w:rFonts w:cstheme="minorHAnsi"/>
          <w:noProof/>
          <w:sz w:val="24"/>
          <w:szCs w:val="24"/>
        </w:rPr>
        <w:drawing>
          <wp:inline distT="0" distB="0" distL="0" distR="0" wp14:anchorId="6CF678CD" wp14:editId="6BA208FE">
            <wp:extent cx="2971800" cy="866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866775"/>
                    </a:xfrm>
                    <a:prstGeom prst="rect">
                      <a:avLst/>
                    </a:prstGeom>
                    <a:noFill/>
                  </pic:spPr>
                </pic:pic>
              </a:graphicData>
            </a:graphic>
          </wp:inline>
        </w:drawing>
      </w:r>
      <w:r w:rsidR="00944B3C" w:rsidRPr="0001134F">
        <w:rPr>
          <w:rFonts w:cstheme="minorHAnsi"/>
          <w:bCs/>
          <w:noProof/>
          <w:sz w:val="24"/>
          <w:szCs w:val="24"/>
        </w:rPr>
        <w:drawing>
          <wp:inline distT="0" distB="0" distL="0" distR="0" wp14:anchorId="1319DFB8" wp14:editId="62A85DC6">
            <wp:extent cx="2029968" cy="74980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Simple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9968" cy="749808"/>
                    </a:xfrm>
                    <a:prstGeom prst="rect">
                      <a:avLst/>
                    </a:prstGeom>
                  </pic:spPr>
                </pic:pic>
              </a:graphicData>
            </a:graphic>
          </wp:inline>
        </w:drawing>
      </w:r>
    </w:p>
    <w:p w14:paraId="10D8468F" w14:textId="77777777" w:rsidR="007D551E" w:rsidRPr="0001134F" w:rsidRDefault="007D551E" w:rsidP="00B95997">
      <w:pPr>
        <w:spacing w:after="0" w:line="240" w:lineRule="auto"/>
        <w:rPr>
          <w:rFonts w:cstheme="minorHAnsi"/>
          <w:sz w:val="24"/>
          <w:szCs w:val="24"/>
        </w:rPr>
      </w:pPr>
    </w:p>
    <w:p w14:paraId="21ABAFC7" w14:textId="35CF0B53" w:rsidR="00235904" w:rsidRPr="0001134F" w:rsidRDefault="00235904" w:rsidP="00235904">
      <w:pPr>
        <w:spacing w:after="0" w:line="240" w:lineRule="auto"/>
        <w:rPr>
          <w:rFonts w:cstheme="minorHAnsi"/>
          <w:bCs/>
          <w:sz w:val="24"/>
          <w:szCs w:val="24"/>
        </w:rPr>
      </w:pPr>
      <w:r w:rsidRPr="0001134F">
        <w:rPr>
          <w:rFonts w:cstheme="minorHAnsi"/>
          <w:bCs/>
          <w:sz w:val="24"/>
          <w:szCs w:val="24"/>
        </w:rPr>
        <w:t>Davenport NAACP Unit #4019</w:t>
      </w:r>
    </w:p>
    <w:p w14:paraId="52832009" w14:textId="61ECAC9D" w:rsidR="00235904" w:rsidRPr="0001134F" w:rsidRDefault="00235904" w:rsidP="00235904">
      <w:pPr>
        <w:spacing w:after="0" w:line="240" w:lineRule="auto"/>
        <w:rPr>
          <w:rFonts w:cstheme="minorHAnsi"/>
          <w:bCs/>
          <w:sz w:val="24"/>
          <w:szCs w:val="24"/>
        </w:rPr>
      </w:pPr>
      <w:r w:rsidRPr="0001134F">
        <w:rPr>
          <w:rFonts w:cstheme="minorHAnsi"/>
          <w:bCs/>
          <w:sz w:val="24"/>
          <w:szCs w:val="24"/>
        </w:rPr>
        <w:t>PO Box 3661</w:t>
      </w:r>
    </w:p>
    <w:p w14:paraId="0B70E2B2" w14:textId="77777777" w:rsidR="00235904" w:rsidRPr="0001134F" w:rsidRDefault="00235904" w:rsidP="00235904">
      <w:pPr>
        <w:spacing w:after="0" w:line="240" w:lineRule="auto"/>
        <w:rPr>
          <w:rFonts w:cstheme="minorHAnsi"/>
          <w:bCs/>
          <w:sz w:val="24"/>
          <w:szCs w:val="24"/>
        </w:rPr>
      </w:pPr>
      <w:r w:rsidRPr="0001134F">
        <w:rPr>
          <w:rFonts w:cstheme="minorHAnsi"/>
          <w:bCs/>
          <w:sz w:val="24"/>
          <w:szCs w:val="24"/>
        </w:rPr>
        <w:t>Davenport, Iowa 52803</w:t>
      </w:r>
    </w:p>
    <w:p w14:paraId="09038A04" w14:textId="77777777" w:rsidR="00235904" w:rsidRPr="0001134F" w:rsidRDefault="00235904" w:rsidP="00235904">
      <w:pPr>
        <w:spacing w:after="0" w:line="240" w:lineRule="auto"/>
        <w:jc w:val="center"/>
        <w:rPr>
          <w:rFonts w:cstheme="minorHAnsi"/>
          <w:sz w:val="24"/>
          <w:szCs w:val="24"/>
        </w:rPr>
      </w:pPr>
    </w:p>
    <w:p w14:paraId="332C0024" w14:textId="1771BF74" w:rsidR="00EF18BE" w:rsidRPr="0001134F" w:rsidRDefault="00484206" w:rsidP="00B95997">
      <w:pPr>
        <w:spacing w:after="0" w:line="240" w:lineRule="auto"/>
        <w:rPr>
          <w:rFonts w:cstheme="minorHAnsi"/>
          <w:sz w:val="24"/>
          <w:szCs w:val="24"/>
        </w:rPr>
      </w:pPr>
      <w:r w:rsidRPr="0001134F">
        <w:rPr>
          <w:rFonts w:cstheme="minorHAnsi"/>
          <w:sz w:val="24"/>
          <w:szCs w:val="24"/>
        </w:rPr>
        <w:t>May 2</w:t>
      </w:r>
      <w:r w:rsidR="007F45D9">
        <w:rPr>
          <w:rFonts w:cstheme="minorHAnsi"/>
          <w:sz w:val="24"/>
          <w:szCs w:val="24"/>
        </w:rPr>
        <w:t>7</w:t>
      </w:r>
      <w:r w:rsidRPr="0001134F">
        <w:rPr>
          <w:rFonts w:cstheme="minorHAnsi"/>
          <w:sz w:val="24"/>
          <w:szCs w:val="24"/>
        </w:rPr>
        <w:t>, 2021</w:t>
      </w:r>
    </w:p>
    <w:p w14:paraId="4F5FB13E" w14:textId="77777777" w:rsidR="00EF18BE" w:rsidRPr="0001134F" w:rsidRDefault="00EF18BE" w:rsidP="00B95997">
      <w:pPr>
        <w:spacing w:after="0" w:line="240" w:lineRule="auto"/>
        <w:rPr>
          <w:rFonts w:cstheme="minorHAnsi"/>
          <w:sz w:val="24"/>
          <w:szCs w:val="24"/>
        </w:rPr>
      </w:pPr>
    </w:p>
    <w:p w14:paraId="226802CE" w14:textId="3A0E3DA5" w:rsidR="00B95997" w:rsidRPr="0001134F" w:rsidRDefault="00B95997" w:rsidP="00B95997">
      <w:pPr>
        <w:spacing w:after="0" w:line="240" w:lineRule="auto"/>
        <w:rPr>
          <w:rFonts w:cstheme="minorHAnsi"/>
          <w:sz w:val="24"/>
          <w:szCs w:val="24"/>
        </w:rPr>
      </w:pPr>
      <w:r w:rsidRPr="0001134F">
        <w:rPr>
          <w:rFonts w:cstheme="minorHAnsi"/>
          <w:sz w:val="24"/>
          <w:szCs w:val="24"/>
        </w:rPr>
        <w:t>Dear Friend,</w:t>
      </w:r>
    </w:p>
    <w:p w14:paraId="404BB8BE" w14:textId="77777777" w:rsidR="00B95997" w:rsidRPr="0001134F" w:rsidRDefault="00B95997" w:rsidP="00B95997">
      <w:pPr>
        <w:spacing w:after="0" w:line="240" w:lineRule="auto"/>
        <w:rPr>
          <w:rFonts w:cstheme="minorHAnsi"/>
          <w:sz w:val="24"/>
          <w:szCs w:val="24"/>
        </w:rPr>
      </w:pPr>
    </w:p>
    <w:p w14:paraId="7CD045B2" w14:textId="6F059151" w:rsidR="00132D4B" w:rsidRPr="0001134F" w:rsidRDefault="00132D4B" w:rsidP="00132D4B">
      <w:pPr>
        <w:spacing w:after="0" w:line="240" w:lineRule="auto"/>
        <w:rPr>
          <w:rFonts w:cstheme="minorHAnsi"/>
          <w:sz w:val="24"/>
          <w:szCs w:val="24"/>
        </w:rPr>
      </w:pPr>
      <w:r w:rsidRPr="0001134F">
        <w:rPr>
          <w:rFonts w:cstheme="minorHAnsi"/>
          <w:sz w:val="24"/>
          <w:szCs w:val="24"/>
        </w:rPr>
        <w:t xml:space="preserve">Please join us for an important training that we are co-sponsoring to bring to the Quad Cities. </w:t>
      </w:r>
      <w:r w:rsidRPr="0001134F">
        <w:rPr>
          <w:rFonts w:cstheme="minorHAnsi"/>
          <w:b/>
          <w:bCs/>
          <w:sz w:val="24"/>
          <w:szCs w:val="24"/>
        </w:rPr>
        <w:t xml:space="preserve">Race, Adolescence and Trauma </w:t>
      </w:r>
      <w:r w:rsidRPr="0001134F">
        <w:rPr>
          <w:rFonts w:cstheme="minorHAnsi"/>
          <w:sz w:val="24"/>
          <w:szCs w:val="24"/>
        </w:rPr>
        <w:t xml:space="preserve">will be a daytime Zoom webinar on </w:t>
      </w:r>
      <w:r w:rsidRPr="0001134F">
        <w:rPr>
          <w:rFonts w:cstheme="minorHAnsi"/>
          <w:b/>
          <w:bCs/>
          <w:sz w:val="24"/>
          <w:szCs w:val="24"/>
        </w:rPr>
        <w:t>Tuesday, June 22</w:t>
      </w:r>
      <w:r w:rsidRPr="0001134F">
        <w:rPr>
          <w:rFonts w:cstheme="minorHAnsi"/>
          <w:b/>
          <w:bCs/>
          <w:sz w:val="24"/>
          <w:szCs w:val="24"/>
          <w:vertAlign w:val="superscript"/>
        </w:rPr>
        <w:t>nd</w:t>
      </w:r>
      <w:r w:rsidRPr="0001134F">
        <w:rPr>
          <w:rFonts w:cstheme="minorHAnsi"/>
          <w:b/>
          <w:bCs/>
          <w:sz w:val="24"/>
          <w:szCs w:val="24"/>
        </w:rPr>
        <w:t xml:space="preserve"> at 12:00 pm</w:t>
      </w:r>
      <w:r w:rsidRPr="0001134F">
        <w:rPr>
          <w:rFonts w:cstheme="minorHAnsi"/>
          <w:sz w:val="24"/>
          <w:szCs w:val="24"/>
        </w:rPr>
        <w:t xml:space="preserve">. Our presenter, </w:t>
      </w:r>
      <w:hyperlink r:id="rId13" w:history="1">
        <w:r w:rsidR="00741476" w:rsidRPr="0001134F">
          <w:rPr>
            <w:rStyle w:val="Hyperlink"/>
            <w:rFonts w:cstheme="minorHAnsi"/>
            <w:b/>
            <w:bCs/>
            <w:sz w:val="24"/>
            <w:szCs w:val="24"/>
          </w:rPr>
          <w:t>Professor</w:t>
        </w:r>
        <w:r w:rsidRPr="0001134F">
          <w:rPr>
            <w:rStyle w:val="Hyperlink"/>
            <w:rFonts w:cstheme="minorHAnsi"/>
            <w:b/>
            <w:bCs/>
            <w:sz w:val="24"/>
            <w:szCs w:val="24"/>
          </w:rPr>
          <w:t xml:space="preserve"> Kristin Henning</w:t>
        </w:r>
      </w:hyperlink>
      <w:r w:rsidRPr="0001134F">
        <w:rPr>
          <w:rFonts w:cstheme="minorHAnsi"/>
          <w:sz w:val="24"/>
          <w:szCs w:val="24"/>
        </w:rPr>
        <w:t>,</w:t>
      </w:r>
      <w:r w:rsidRPr="0001134F">
        <w:rPr>
          <w:rFonts w:cstheme="minorHAnsi"/>
          <w:b/>
          <w:bCs/>
          <w:sz w:val="24"/>
          <w:szCs w:val="24"/>
        </w:rPr>
        <w:t xml:space="preserve"> </w:t>
      </w:r>
      <w:r w:rsidRPr="0001134F">
        <w:rPr>
          <w:rFonts w:cstheme="minorHAnsi"/>
          <w:sz w:val="24"/>
          <w:szCs w:val="24"/>
        </w:rPr>
        <w:t xml:space="preserve">is a Blume Professor of Law, Georgetown Law, and the Director of the Juvenile Justice Clinic and Initiative. </w:t>
      </w:r>
    </w:p>
    <w:p w14:paraId="5D0EC489" w14:textId="77777777" w:rsidR="00132D4B" w:rsidRPr="0001134F" w:rsidRDefault="00132D4B" w:rsidP="00132D4B">
      <w:pPr>
        <w:spacing w:after="0" w:line="240" w:lineRule="auto"/>
        <w:rPr>
          <w:rFonts w:cstheme="minorHAnsi"/>
          <w:b/>
          <w:bCs/>
          <w:sz w:val="24"/>
          <w:szCs w:val="24"/>
        </w:rPr>
      </w:pPr>
    </w:p>
    <w:p w14:paraId="1A9693D0" w14:textId="77777777" w:rsidR="00132D4B" w:rsidRPr="0001134F" w:rsidRDefault="00132D4B" w:rsidP="00132D4B">
      <w:pPr>
        <w:rPr>
          <w:rFonts w:cstheme="minorHAnsi"/>
          <w:sz w:val="24"/>
          <w:szCs w:val="24"/>
        </w:rPr>
      </w:pPr>
      <w:r w:rsidRPr="0001134F">
        <w:rPr>
          <w:rFonts w:cstheme="minorHAnsi"/>
          <w:sz w:val="24"/>
          <w:szCs w:val="24"/>
        </w:rPr>
        <w:t xml:space="preserve">This workshop is designed to help juvenile justice actors and constituents better address the impact of racial bias and policing on adolescent development, and to develop strategies to reduce the harm of racial trauma and disparities. </w:t>
      </w:r>
    </w:p>
    <w:p w14:paraId="1DB15673" w14:textId="715C9468" w:rsidR="00132D4B" w:rsidRPr="0001134F" w:rsidRDefault="00132D4B" w:rsidP="00132D4B">
      <w:pPr>
        <w:rPr>
          <w:rFonts w:cstheme="minorHAnsi"/>
          <w:sz w:val="24"/>
          <w:szCs w:val="24"/>
        </w:rPr>
      </w:pPr>
      <w:r w:rsidRPr="0001134F">
        <w:rPr>
          <w:rFonts w:cstheme="minorHAnsi"/>
          <w:sz w:val="24"/>
          <w:szCs w:val="24"/>
        </w:rPr>
        <w:t>Racial disparities have been documented at multiple decision-making points across the juvenile legal service continuum. For many, the daily discriminatory and unnecessary encounters with police is overwhelming and traumatic. In this interactive workshop, participants will become familiar with research on racial bias, adolescent development, trauma, and stereotype threat. Participants will be challenged to understand how biases impact decision</w:t>
      </w:r>
      <w:r w:rsidR="00944B3C" w:rsidRPr="0001134F">
        <w:rPr>
          <w:rFonts w:cstheme="minorHAnsi"/>
          <w:sz w:val="24"/>
          <w:szCs w:val="24"/>
        </w:rPr>
        <w:t>-</w:t>
      </w:r>
      <w:r w:rsidRPr="0001134F">
        <w:rPr>
          <w:rFonts w:cstheme="minorHAnsi"/>
          <w:sz w:val="24"/>
          <w:szCs w:val="24"/>
        </w:rPr>
        <w:t xml:space="preserve">making from arrest through disposition, assess common microaggressions, and learn how to interrupt them to prevent further racial trauma to children and families. </w:t>
      </w:r>
    </w:p>
    <w:p w14:paraId="374E42FC" w14:textId="77777777" w:rsidR="00132D4B" w:rsidRPr="0001134F" w:rsidRDefault="00132D4B" w:rsidP="00132D4B">
      <w:pPr>
        <w:spacing w:after="0"/>
        <w:rPr>
          <w:rFonts w:cstheme="minorHAnsi"/>
          <w:sz w:val="24"/>
          <w:szCs w:val="24"/>
        </w:rPr>
      </w:pPr>
      <w:r w:rsidRPr="0001134F">
        <w:rPr>
          <w:rFonts w:cstheme="minorHAnsi"/>
          <w:sz w:val="24"/>
          <w:szCs w:val="24"/>
        </w:rPr>
        <w:t>Program participants will:</w:t>
      </w:r>
    </w:p>
    <w:p w14:paraId="506C82C8" w14:textId="77777777" w:rsidR="00132D4B" w:rsidRPr="0001134F" w:rsidRDefault="00132D4B" w:rsidP="00132D4B">
      <w:pPr>
        <w:spacing w:after="0"/>
        <w:ind w:left="360"/>
        <w:rPr>
          <w:rFonts w:cstheme="minorHAnsi"/>
          <w:sz w:val="24"/>
          <w:szCs w:val="24"/>
        </w:rPr>
      </w:pPr>
      <w:r w:rsidRPr="0001134F">
        <w:rPr>
          <w:rFonts w:cstheme="minorHAnsi"/>
          <w:sz w:val="24"/>
          <w:szCs w:val="24"/>
        </w:rPr>
        <w:t xml:space="preserve">1.  Develop shared language and understanding of concepts such as racial bias, trauma, and    stereotype threat. </w:t>
      </w:r>
    </w:p>
    <w:p w14:paraId="6DE20633" w14:textId="77777777" w:rsidR="00132D4B" w:rsidRPr="0001134F" w:rsidRDefault="00132D4B" w:rsidP="00132D4B">
      <w:pPr>
        <w:spacing w:after="0"/>
        <w:ind w:left="360"/>
        <w:rPr>
          <w:rFonts w:cstheme="minorHAnsi"/>
          <w:sz w:val="24"/>
          <w:szCs w:val="24"/>
        </w:rPr>
      </w:pPr>
      <w:r w:rsidRPr="0001134F">
        <w:rPr>
          <w:rFonts w:cstheme="minorHAnsi"/>
          <w:sz w:val="24"/>
          <w:szCs w:val="24"/>
        </w:rPr>
        <w:t>2.  Understand the traumatic effects of policing on adolescents and their families.</w:t>
      </w:r>
    </w:p>
    <w:p w14:paraId="1314C0AD" w14:textId="6E798A49" w:rsidR="00132D4B" w:rsidRPr="0001134F" w:rsidRDefault="00132D4B" w:rsidP="00132D4B">
      <w:pPr>
        <w:spacing w:after="0"/>
        <w:ind w:left="360"/>
        <w:rPr>
          <w:rFonts w:cstheme="minorHAnsi"/>
          <w:sz w:val="24"/>
          <w:szCs w:val="24"/>
        </w:rPr>
      </w:pPr>
      <w:r w:rsidRPr="0001134F">
        <w:rPr>
          <w:rFonts w:cstheme="minorHAnsi"/>
          <w:sz w:val="24"/>
          <w:szCs w:val="24"/>
        </w:rPr>
        <w:t>3.  Discuss strategies for addressing racism in the child</w:t>
      </w:r>
      <w:r w:rsidR="0011175E" w:rsidRPr="0001134F">
        <w:rPr>
          <w:rFonts w:cstheme="minorHAnsi"/>
          <w:sz w:val="24"/>
          <w:szCs w:val="24"/>
        </w:rPr>
        <w:t>-</w:t>
      </w:r>
      <w:r w:rsidRPr="0001134F">
        <w:rPr>
          <w:rFonts w:cstheme="minorHAnsi"/>
          <w:sz w:val="24"/>
          <w:szCs w:val="24"/>
        </w:rPr>
        <w:t>serving network.</w:t>
      </w:r>
    </w:p>
    <w:p w14:paraId="1E3060ED" w14:textId="77777777" w:rsidR="00132D4B" w:rsidRPr="0001134F" w:rsidRDefault="00132D4B" w:rsidP="00132D4B">
      <w:pPr>
        <w:spacing w:after="0"/>
        <w:ind w:left="360"/>
        <w:rPr>
          <w:rFonts w:cstheme="minorHAnsi"/>
          <w:sz w:val="24"/>
          <w:szCs w:val="24"/>
        </w:rPr>
      </w:pPr>
    </w:p>
    <w:p w14:paraId="410320CA" w14:textId="40A2D59F" w:rsidR="00132D4B" w:rsidRPr="0001134F" w:rsidRDefault="00132D4B" w:rsidP="0001134F">
      <w:pPr>
        <w:spacing w:after="0" w:line="240" w:lineRule="auto"/>
        <w:rPr>
          <w:rFonts w:cstheme="minorHAnsi"/>
          <w:b/>
          <w:bCs/>
          <w:sz w:val="24"/>
          <w:szCs w:val="24"/>
        </w:rPr>
      </w:pPr>
      <w:r w:rsidRPr="0001134F">
        <w:rPr>
          <w:rFonts w:cstheme="minorHAnsi"/>
          <w:sz w:val="24"/>
          <w:szCs w:val="24"/>
        </w:rPr>
        <w:lastRenderedPageBreak/>
        <w:t>A partnership between</w:t>
      </w:r>
      <w:r w:rsidR="005C5D3D">
        <w:rPr>
          <w:rFonts w:cstheme="minorHAnsi"/>
          <w:sz w:val="24"/>
          <w:szCs w:val="24"/>
        </w:rPr>
        <w:t xml:space="preserve"> the Juvenile Justice Coalition of the Quad Cities,</w:t>
      </w:r>
      <w:bookmarkStart w:id="0" w:name="_GoBack"/>
      <w:bookmarkEnd w:id="0"/>
      <w:r w:rsidRPr="0001134F">
        <w:rPr>
          <w:rFonts w:cstheme="minorHAnsi"/>
          <w:sz w:val="24"/>
          <w:szCs w:val="24"/>
        </w:rPr>
        <w:t xml:space="preserve"> </w:t>
      </w:r>
      <w:hyperlink r:id="rId14" w:history="1">
        <w:r w:rsidRPr="0001134F">
          <w:rPr>
            <w:rStyle w:val="Hyperlink"/>
            <w:rFonts w:cstheme="minorHAnsi"/>
            <w:b/>
            <w:bCs/>
            <w:sz w:val="24"/>
            <w:szCs w:val="24"/>
          </w:rPr>
          <w:t>LULAC</w:t>
        </w:r>
        <w:r w:rsidR="00967E8D" w:rsidRPr="0001134F">
          <w:rPr>
            <w:rStyle w:val="Hyperlink"/>
            <w:rFonts w:cstheme="minorHAnsi"/>
            <w:b/>
            <w:bCs/>
            <w:sz w:val="24"/>
            <w:szCs w:val="24"/>
          </w:rPr>
          <w:t xml:space="preserve"> Council 10</w:t>
        </w:r>
      </w:hyperlink>
      <w:r w:rsidRPr="0001134F">
        <w:rPr>
          <w:rFonts w:cstheme="minorHAnsi"/>
          <w:sz w:val="24"/>
          <w:szCs w:val="24"/>
        </w:rPr>
        <w:t xml:space="preserve">, </w:t>
      </w:r>
      <w:hyperlink r:id="rId15" w:history="1">
        <w:r w:rsidRPr="0001134F">
          <w:rPr>
            <w:rStyle w:val="Hyperlink"/>
            <w:rFonts w:cstheme="minorHAnsi"/>
            <w:b/>
            <w:bCs/>
            <w:sz w:val="24"/>
            <w:szCs w:val="24"/>
          </w:rPr>
          <w:t>Davenport NAACP</w:t>
        </w:r>
      </w:hyperlink>
      <w:r w:rsidRPr="0001134F">
        <w:rPr>
          <w:rFonts w:cstheme="minorHAnsi"/>
          <w:sz w:val="24"/>
          <w:szCs w:val="24"/>
        </w:rPr>
        <w:t>,</w:t>
      </w:r>
      <w:r w:rsidRPr="0001134F">
        <w:rPr>
          <w:rFonts w:cstheme="minorHAnsi"/>
          <w:b/>
          <w:bCs/>
          <w:sz w:val="24"/>
          <w:szCs w:val="24"/>
        </w:rPr>
        <w:t xml:space="preserve"> </w:t>
      </w:r>
      <w:hyperlink r:id="rId16" w:history="1">
        <w:r w:rsidRPr="0001134F">
          <w:rPr>
            <w:rStyle w:val="Hyperlink"/>
            <w:rFonts w:cstheme="minorHAnsi"/>
            <w:b/>
            <w:bCs/>
            <w:sz w:val="24"/>
            <w:szCs w:val="24"/>
          </w:rPr>
          <w:t>One Human Family</w:t>
        </w:r>
        <w:r w:rsidR="00944B3C" w:rsidRPr="0001134F">
          <w:rPr>
            <w:rStyle w:val="Hyperlink"/>
            <w:rFonts w:cstheme="minorHAnsi"/>
            <w:b/>
            <w:bCs/>
            <w:sz w:val="24"/>
            <w:szCs w:val="24"/>
          </w:rPr>
          <w:t xml:space="preserve"> QCA</w:t>
        </w:r>
      </w:hyperlink>
      <w:r w:rsidRPr="0001134F">
        <w:rPr>
          <w:rFonts w:cstheme="minorHAnsi"/>
          <w:sz w:val="24"/>
          <w:szCs w:val="24"/>
        </w:rPr>
        <w:t>,</w:t>
      </w:r>
      <w:r w:rsidRPr="0001134F">
        <w:rPr>
          <w:rFonts w:cstheme="minorHAnsi"/>
          <w:b/>
          <w:bCs/>
          <w:sz w:val="24"/>
          <w:szCs w:val="24"/>
        </w:rPr>
        <w:t xml:space="preserve"> </w:t>
      </w:r>
      <w:hyperlink r:id="rId17" w:history="1">
        <w:r w:rsidRPr="0001134F">
          <w:rPr>
            <w:rStyle w:val="Hyperlink"/>
            <w:rFonts w:cstheme="minorHAnsi"/>
            <w:b/>
            <w:bCs/>
            <w:sz w:val="24"/>
            <w:szCs w:val="24"/>
          </w:rPr>
          <w:t>Progressive Action for the Common Good</w:t>
        </w:r>
      </w:hyperlink>
      <w:r w:rsidRPr="0001134F">
        <w:rPr>
          <w:rFonts w:cstheme="minorHAnsi"/>
          <w:b/>
          <w:bCs/>
          <w:sz w:val="24"/>
          <w:szCs w:val="24"/>
        </w:rPr>
        <w:t xml:space="preserve"> </w:t>
      </w:r>
      <w:r w:rsidRPr="0001134F">
        <w:rPr>
          <w:rFonts w:cstheme="minorHAnsi"/>
          <w:sz w:val="24"/>
          <w:szCs w:val="24"/>
        </w:rPr>
        <w:t>and the</w:t>
      </w:r>
      <w:r w:rsidRPr="0001134F">
        <w:rPr>
          <w:rFonts w:cstheme="minorHAnsi"/>
          <w:b/>
          <w:bCs/>
          <w:sz w:val="24"/>
          <w:szCs w:val="24"/>
        </w:rPr>
        <w:t xml:space="preserve"> </w:t>
      </w:r>
      <w:hyperlink r:id="rId18" w:history="1">
        <w:r w:rsidRPr="0001134F">
          <w:rPr>
            <w:rStyle w:val="Hyperlink"/>
            <w:rFonts w:cstheme="minorHAnsi"/>
            <w:b/>
            <w:bCs/>
            <w:sz w:val="24"/>
            <w:szCs w:val="24"/>
          </w:rPr>
          <w:t>Unitarian Universalist Congregation of the Quad Cities</w:t>
        </w:r>
      </w:hyperlink>
      <w:r w:rsidRPr="0001134F">
        <w:rPr>
          <w:rFonts w:cstheme="minorHAnsi"/>
          <w:b/>
          <w:bCs/>
          <w:sz w:val="24"/>
          <w:szCs w:val="24"/>
        </w:rPr>
        <w:t xml:space="preserve"> </w:t>
      </w:r>
      <w:r w:rsidRPr="0001134F">
        <w:rPr>
          <w:rFonts w:cstheme="minorHAnsi"/>
          <w:sz w:val="24"/>
          <w:szCs w:val="24"/>
        </w:rPr>
        <w:t xml:space="preserve">is sponsoring this event. </w:t>
      </w:r>
    </w:p>
    <w:p w14:paraId="2884FEDF" w14:textId="77777777" w:rsidR="0001134F" w:rsidRDefault="0001134F" w:rsidP="0001134F">
      <w:pPr>
        <w:spacing w:after="0" w:line="240" w:lineRule="auto"/>
        <w:rPr>
          <w:rFonts w:eastAsia="Times New Roman" w:cstheme="minorHAnsi"/>
          <w:color w:val="000000" w:themeColor="text1"/>
          <w:sz w:val="24"/>
          <w:szCs w:val="24"/>
        </w:rPr>
      </w:pPr>
    </w:p>
    <w:p w14:paraId="6035A262" w14:textId="54F3D025" w:rsidR="00122E32" w:rsidRPr="0001134F" w:rsidRDefault="00122E32" w:rsidP="0001134F">
      <w:pPr>
        <w:spacing w:after="0" w:line="240" w:lineRule="auto"/>
        <w:rPr>
          <w:rStyle w:val="Hyperlink"/>
          <w:rFonts w:cstheme="minorHAnsi"/>
          <w:color w:val="0070C0"/>
          <w:sz w:val="24"/>
          <w:szCs w:val="24"/>
        </w:rPr>
      </w:pPr>
      <w:r w:rsidRPr="0001134F">
        <w:rPr>
          <w:rFonts w:eastAsia="Times New Roman" w:cstheme="minorHAnsi"/>
          <w:color w:val="000000" w:themeColor="text1"/>
          <w:sz w:val="24"/>
          <w:szCs w:val="24"/>
        </w:rPr>
        <w:t xml:space="preserve">Registration is required for this free webinar: </w:t>
      </w:r>
      <w:hyperlink r:id="rId19" w:tgtFrame="_blank" w:history="1">
        <w:r w:rsidRPr="0001134F">
          <w:rPr>
            <w:rStyle w:val="Hyperlink"/>
            <w:rFonts w:cstheme="minorHAnsi"/>
            <w:color w:val="0070C0"/>
            <w:sz w:val="24"/>
            <w:szCs w:val="24"/>
          </w:rPr>
          <w:t>https://us02web.zoom.us/webinar/register/WN_u2vrnNX3REW-ZLpyt29xew</w:t>
        </w:r>
      </w:hyperlink>
    </w:p>
    <w:p w14:paraId="7BE32AF4" w14:textId="77777777" w:rsidR="0001134F" w:rsidRDefault="0001134F" w:rsidP="0001134F">
      <w:pPr>
        <w:shd w:val="clear" w:color="auto" w:fill="FFFFFF"/>
        <w:spacing w:after="0" w:line="240" w:lineRule="auto"/>
        <w:rPr>
          <w:rFonts w:cstheme="minorHAnsi"/>
          <w:sz w:val="24"/>
          <w:szCs w:val="24"/>
        </w:rPr>
      </w:pPr>
    </w:p>
    <w:p w14:paraId="379A81C3" w14:textId="3D763BDC" w:rsidR="0001134F" w:rsidRPr="0001134F" w:rsidRDefault="0001134F" w:rsidP="0001134F">
      <w:pPr>
        <w:shd w:val="clear" w:color="auto" w:fill="FFFFFF"/>
        <w:spacing w:after="0" w:line="240" w:lineRule="auto"/>
        <w:rPr>
          <w:rFonts w:cstheme="minorHAnsi"/>
          <w:sz w:val="24"/>
          <w:szCs w:val="24"/>
        </w:rPr>
      </w:pPr>
      <w:r w:rsidRPr="0001134F">
        <w:rPr>
          <w:rFonts w:cstheme="minorHAnsi"/>
          <w:sz w:val="24"/>
          <w:szCs w:val="24"/>
        </w:rPr>
        <w:t>A follow-up session at 7 p.m. Tuesday, July 6, will allow us to begin working on needed local changes. Registration for that meeting will be available after the webinar.</w:t>
      </w:r>
    </w:p>
    <w:p w14:paraId="52CDAE09" w14:textId="77777777" w:rsidR="0001134F" w:rsidRPr="0001134F" w:rsidRDefault="0001134F" w:rsidP="0001134F">
      <w:pPr>
        <w:spacing w:after="0" w:line="240" w:lineRule="auto"/>
        <w:rPr>
          <w:rFonts w:cstheme="minorHAnsi"/>
          <w:color w:val="0070C0"/>
          <w:sz w:val="24"/>
          <w:szCs w:val="24"/>
        </w:rPr>
      </w:pPr>
    </w:p>
    <w:p w14:paraId="49718F06" w14:textId="55CEA1E5" w:rsidR="007A2603" w:rsidRPr="0001134F" w:rsidRDefault="00132D4B" w:rsidP="0001134F">
      <w:pPr>
        <w:spacing w:after="0" w:line="240" w:lineRule="auto"/>
        <w:rPr>
          <w:rFonts w:cstheme="minorHAnsi"/>
          <w:sz w:val="24"/>
          <w:szCs w:val="24"/>
        </w:rPr>
      </w:pPr>
      <w:r w:rsidRPr="0001134F">
        <w:rPr>
          <w:rFonts w:cstheme="minorHAnsi"/>
          <w:sz w:val="24"/>
          <w:szCs w:val="24"/>
        </w:rPr>
        <w:t xml:space="preserve">Contact </w:t>
      </w:r>
      <w:r w:rsidR="00741476" w:rsidRPr="0001134F">
        <w:rPr>
          <w:rFonts w:cstheme="minorHAnsi"/>
          <w:sz w:val="24"/>
          <w:szCs w:val="24"/>
        </w:rPr>
        <w:t xml:space="preserve">Michael </w:t>
      </w:r>
      <w:proofErr w:type="spellStart"/>
      <w:r w:rsidR="00741476" w:rsidRPr="0001134F">
        <w:rPr>
          <w:rFonts w:cstheme="minorHAnsi"/>
          <w:sz w:val="24"/>
          <w:szCs w:val="24"/>
        </w:rPr>
        <w:t>Guster</w:t>
      </w:r>
      <w:proofErr w:type="spellEnd"/>
      <w:r w:rsidR="00741476" w:rsidRPr="0001134F">
        <w:rPr>
          <w:rFonts w:cstheme="minorHAnsi"/>
          <w:sz w:val="24"/>
          <w:szCs w:val="24"/>
        </w:rPr>
        <w:t xml:space="preserve"> at 563-343-7655 or </w:t>
      </w:r>
      <w:hyperlink r:id="rId20" w:history="1">
        <w:r w:rsidR="00741476" w:rsidRPr="0001134F">
          <w:rPr>
            <w:rStyle w:val="Hyperlink"/>
            <w:rFonts w:cstheme="minorHAnsi"/>
            <w:sz w:val="24"/>
            <w:szCs w:val="24"/>
          </w:rPr>
          <w:t>gusterm@msn.com</w:t>
        </w:r>
      </w:hyperlink>
      <w:r w:rsidR="00741476" w:rsidRPr="0001134F">
        <w:rPr>
          <w:rFonts w:cstheme="minorHAnsi"/>
          <w:sz w:val="24"/>
          <w:szCs w:val="24"/>
        </w:rPr>
        <w:t xml:space="preserve"> </w:t>
      </w:r>
      <w:r w:rsidRPr="0001134F">
        <w:rPr>
          <w:rFonts w:cstheme="minorHAnsi"/>
          <w:sz w:val="24"/>
          <w:szCs w:val="24"/>
        </w:rPr>
        <w:t xml:space="preserve">for more information. </w:t>
      </w:r>
    </w:p>
    <w:sectPr w:rsidR="007A2603" w:rsidRPr="0001134F" w:rsidSect="00944B3C">
      <w:footerReference w:type="even"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2527E" w14:textId="77777777" w:rsidR="006E3FA7" w:rsidRDefault="006E3FA7" w:rsidP="00944B3C">
      <w:pPr>
        <w:spacing w:after="0" w:line="240" w:lineRule="auto"/>
      </w:pPr>
      <w:r>
        <w:separator/>
      </w:r>
    </w:p>
  </w:endnote>
  <w:endnote w:type="continuationSeparator" w:id="0">
    <w:p w14:paraId="2470177E" w14:textId="77777777" w:rsidR="006E3FA7" w:rsidRDefault="006E3FA7" w:rsidP="0094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5064855"/>
      <w:docPartObj>
        <w:docPartGallery w:val="Page Numbers (Bottom of Page)"/>
        <w:docPartUnique/>
      </w:docPartObj>
    </w:sdtPr>
    <w:sdtEndPr>
      <w:rPr>
        <w:rStyle w:val="PageNumber"/>
      </w:rPr>
    </w:sdtEndPr>
    <w:sdtContent>
      <w:p w14:paraId="2477FA2C" w14:textId="0F51ECA1" w:rsidR="00944B3C" w:rsidRDefault="00944B3C" w:rsidP="00E078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4851D3" w14:textId="77777777" w:rsidR="00944B3C" w:rsidRDefault="00944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6647544"/>
      <w:docPartObj>
        <w:docPartGallery w:val="Page Numbers (Bottom of Page)"/>
        <w:docPartUnique/>
      </w:docPartObj>
    </w:sdtPr>
    <w:sdtEndPr>
      <w:rPr>
        <w:rStyle w:val="PageNumber"/>
      </w:rPr>
    </w:sdtEndPr>
    <w:sdtContent>
      <w:p w14:paraId="317E5185" w14:textId="6B85AE61" w:rsidR="00944B3C" w:rsidRDefault="00944B3C" w:rsidP="00E078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D3FC2D" w14:textId="77777777" w:rsidR="00944B3C" w:rsidRDefault="00944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D5C8E" w14:textId="77777777" w:rsidR="006E3FA7" w:rsidRDefault="006E3FA7" w:rsidP="00944B3C">
      <w:pPr>
        <w:spacing w:after="0" w:line="240" w:lineRule="auto"/>
      </w:pPr>
      <w:r>
        <w:separator/>
      </w:r>
    </w:p>
  </w:footnote>
  <w:footnote w:type="continuationSeparator" w:id="0">
    <w:p w14:paraId="051918C6" w14:textId="77777777" w:rsidR="006E3FA7" w:rsidRDefault="006E3FA7" w:rsidP="0094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97E44"/>
    <w:multiLevelType w:val="hybridMultilevel"/>
    <w:tmpl w:val="69F423F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068E6"/>
    <w:multiLevelType w:val="hybridMultilevel"/>
    <w:tmpl w:val="D832906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350DF"/>
    <w:multiLevelType w:val="hybridMultilevel"/>
    <w:tmpl w:val="2DA0E1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F6D7A"/>
    <w:multiLevelType w:val="hybridMultilevel"/>
    <w:tmpl w:val="D8245A5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21811"/>
    <w:multiLevelType w:val="hybridMultilevel"/>
    <w:tmpl w:val="A4920E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93DEE"/>
    <w:multiLevelType w:val="hybridMultilevel"/>
    <w:tmpl w:val="BF62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367212"/>
    <w:multiLevelType w:val="hybridMultilevel"/>
    <w:tmpl w:val="136457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26138"/>
    <w:multiLevelType w:val="hybridMultilevel"/>
    <w:tmpl w:val="A65A4E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32C77"/>
    <w:multiLevelType w:val="hybridMultilevel"/>
    <w:tmpl w:val="CC74200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53A5A"/>
    <w:multiLevelType w:val="hybridMultilevel"/>
    <w:tmpl w:val="75BAF31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97"/>
    <w:rsid w:val="0001134F"/>
    <w:rsid w:val="0011175E"/>
    <w:rsid w:val="00122E32"/>
    <w:rsid w:val="00132D4B"/>
    <w:rsid w:val="00235904"/>
    <w:rsid w:val="00296329"/>
    <w:rsid w:val="00406942"/>
    <w:rsid w:val="00427E4F"/>
    <w:rsid w:val="00484206"/>
    <w:rsid w:val="005C5D3D"/>
    <w:rsid w:val="0063772F"/>
    <w:rsid w:val="006452CD"/>
    <w:rsid w:val="006763E7"/>
    <w:rsid w:val="006B75CB"/>
    <w:rsid w:val="006E3FA7"/>
    <w:rsid w:val="0070265E"/>
    <w:rsid w:val="00741476"/>
    <w:rsid w:val="007A2603"/>
    <w:rsid w:val="007D551E"/>
    <w:rsid w:val="007F45D9"/>
    <w:rsid w:val="0083643A"/>
    <w:rsid w:val="0086285F"/>
    <w:rsid w:val="008C6B24"/>
    <w:rsid w:val="00944B3C"/>
    <w:rsid w:val="00967E8D"/>
    <w:rsid w:val="009C1C6B"/>
    <w:rsid w:val="00B95997"/>
    <w:rsid w:val="00CB2FC6"/>
    <w:rsid w:val="00CC240D"/>
    <w:rsid w:val="00CD5D06"/>
    <w:rsid w:val="00CF14C3"/>
    <w:rsid w:val="00E84F62"/>
    <w:rsid w:val="00EF18BE"/>
    <w:rsid w:val="00FB43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1160"/>
  <w15:chartTrackingRefBased/>
  <w15:docId w15:val="{44C5323F-5CAD-4E5E-86A9-CB728B3B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603"/>
    <w:pPr>
      <w:ind w:left="720"/>
      <w:contextualSpacing/>
    </w:pPr>
  </w:style>
  <w:style w:type="character" w:styleId="Hyperlink">
    <w:name w:val="Hyperlink"/>
    <w:basedOn w:val="DefaultParagraphFont"/>
    <w:uiPriority w:val="99"/>
    <w:unhideWhenUsed/>
    <w:rsid w:val="00484206"/>
    <w:rPr>
      <w:color w:val="0563C1" w:themeColor="hyperlink"/>
      <w:u w:val="single"/>
    </w:rPr>
  </w:style>
  <w:style w:type="character" w:styleId="UnresolvedMention">
    <w:name w:val="Unresolved Mention"/>
    <w:basedOn w:val="DefaultParagraphFont"/>
    <w:uiPriority w:val="99"/>
    <w:semiHidden/>
    <w:unhideWhenUsed/>
    <w:rsid w:val="00484206"/>
    <w:rPr>
      <w:color w:val="605E5C"/>
      <w:shd w:val="clear" w:color="auto" w:fill="E1DFDD"/>
    </w:rPr>
  </w:style>
  <w:style w:type="character" w:styleId="FollowedHyperlink">
    <w:name w:val="FollowedHyperlink"/>
    <w:basedOn w:val="DefaultParagraphFont"/>
    <w:uiPriority w:val="99"/>
    <w:semiHidden/>
    <w:unhideWhenUsed/>
    <w:rsid w:val="00944B3C"/>
    <w:rPr>
      <w:color w:val="954F72" w:themeColor="followedHyperlink"/>
      <w:u w:val="single"/>
    </w:rPr>
  </w:style>
  <w:style w:type="paragraph" w:styleId="Footer">
    <w:name w:val="footer"/>
    <w:basedOn w:val="Normal"/>
    <w:link w:val="FooterChar"/>
    <w:uiPriority w:val="99"/>
    <w:unhideWhenUsed/>
    <w:rsid w:val="0094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B3C"/>
  </w:style>
  <w:style w:type="character" w:styleId="PageNumber">
    <w:name w:val="page number"/>
    <w:basedOn w:val="DefaultParagraphFont"/>
    <w:uiPriority w:val="99"/>
    <w:semiHidden/>
    <w:unhideWhenUsed/>
    <w:rsid w:val="0094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0450">
      <w:bodyDiv w:val="1"/>
      <w:marLeft w:val="0"/>
      <w:marRight w:val="0"/>
      <w:marTop w:val="0"/>
      <w:marBottom w:val="0"/>
      <w:divBdr>
        <w:top w:val="none" w:sz="0" w:space="0" w:color="auto"/>
        <w:left w:val="none" w:sz="0" w:space="0" w:color="auto"/>
        <w:bottom w:val="none" w:sz="0" w:space="0" w:color="auto"/>
        <w:right w:val="none" w:sz="0" w:space="0" w:color="auto"/>
      </w:divBdr>
    </w:div>
    <w:div w:id="912080568">
      <w:bodyDiv w:val="1"/>
      <w:marLeft w:val="0"/>
      <w:marRight w:val="0"/>
      <w:marTop w:val="0"/>
      <w:marBottom w:val="0"/>
      <w:divBdr>
        <w:top w:val="none" w:sz="0" w:space="0" w:color="auto"/>
        <w:left w:val="none" w:sz="0" w:space="0" w:color="auto"/>
        <w:bottom w:val="none" w:sz="0" w:space="0" w:color="auto"/>
        <w:right w:val="none" w:sz="0" w:space="0" w:color="auto"/>
      </w:divBdr>
    </w:div>
    <w:div w:id="1410155991">
      <w:bodyDiv w:val="1"/>
      <w:marLeft w:val="0"/>
      <w:marRight w:val="0"/>
      <w:marTop w:val="0"/>
      <w:marBottom w:val="0"/>
      <w:divBdr>
        <w:top w:val="none" w:sz="0" w:space="0" w:color="auto"/>
        <w:left w:val="none" w:sz="0" w:space="0" w:color="auto"/>
        <w:bottom w:val="none" w:sz="0" w:space="0" w:color="auto"/>
        <w:right w:val="none" w:sz="0" w:space="0" w:color="auto"/>
      </w:divBdr>
    </w:div>
    <w:div w:id="1532693429">
      <w:bodyDiv w:val="1"/>
      <w:marLeft w:val="0"/>
      <w:marRight w:val="0"/>
      <w:marTop w:val="0"/>
      <w:marBottom w:val="0"/>
      <w:divBdr>
        <w:top w:val="none" w:sz="0" w:space="0" w:color="auto"/>
        <w:left w:val="none" w:sz="0" w:space="0" w:color="auto"/>
        <w:bottom w:val="none" w:sz="0" w:space="0" w:color="auto"/>
        <w:right w:val="none" w:sz="0" w:space="0" w:color="auto"/>
      </w:divBdr>
    </w:div>
    <w:div w:id="20170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3A%2F%2Fwww.knowitall.org%2Fsites%2Fdefault%2Ffiles%2Fstyles%2Fseries_img_340_250%2Fpublic%2Fnaacp_logo_badge.png%3Fitok%3D9HiK_74O&amp;imgrefurl=https%3A%2F%2Fwww.knowitall.org%2Fcollections%2Fnaacp&amp;docid=3YqIEqMgT3C4yM&amp;tbnid=GuFk_C-0Ha1NBM%3A&amp;vet=10ahUKEwj1kZml2ejlAhULnawKHcDiDTAQMwhbKAEwAQ..i&amp;w=340&amp;h=250&amp;bih=581&amp;biw=1231&amp;q=naacp%20emblem&amp;ved=0ahUKEwj1kZml2ejlAhULnawKHcDiDTAQMwhbKAEwAQ&amp;iact=mrc&amp;uact=8" TargetMode="External"/><Relationship Id="rId13" Type="http://schemas.openxmlformats.org/officeDocument/2006/relationships/hyperlink" Target="https://www.law.georgetown.edu/faculty/kristin-nicole-henning/" TargetMode="External"/><Relationship Id="rId18" Type="http://schemas.openxmlformats.org/officeDocument/2006/relationships/hyperlink" Target="http://www.uucqc.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pacgqc.org/" TargetMode="External"/><Relationship Id="rId2" Type="http://schemas.openxmlformats.org/officeDocument/2006/relationships/styles" Target="styles.xml"/><Relationship Id="rId16" Type="http://schemas.openxmlformats.org/officeDocument/2006/relationships/hyperlink" Target="https://onehumanfamilyqca.org/" TargetMode="External"/><Relationship Id="rId20" Type="http://schemas.openxmlformats.org/officeDocument/2006/relationships/hyperlink" Target="mailto:gusterm@msn.com?subject=Race,%20Adolescence%20and%20Trauma%20Webin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avenportnaacp.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us02web.zoom.us/webinar/register/WN_u2vrnNX3REW-ZLpyt29x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ulac10.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Guster</dc:creator>
  <cp:keywords/>
  <dc:description/>
  <cp:lastModifiedBy>Jeannie Price</cp:lastModifiedBy>
  <cp:revision>13</cp:revision>
  <cp:lastPrinted>2021-05-25T20:35:00Z</cp:lastPrinted>
  <dcterms:created xsi:type="dcterms:W3CDTF">2021-05-13T13:07:00Z</dcterms:created>
  <dcterms:modified xsi:type="dcterms:W3CDTF">2021-05-25T21:24:00Z</dcterms:modified>
</cp:coreProperties>
</file>