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519B" w14:textId="1EB5F5DC" w:rsidR="008D1556" w:rsidRPr="00DD7117" w:rsidRDefault="00A11798">
      <w:pPr>
        <w:pStyle w:val="BodyA"/>
        <w:spacing w:after="0"/>
        <w:jc w:val="center"/>
        <w:rPr>
          <w:rFonts w:ascii="Times New Roman" w:eastAsia="Century Gothic" w:hAnsi="Times New Roman" w:cs="Times New Roman"/>
          <w:b/>
          <w:bCs/>
          <w:sz w:val="28"/>
          <w:szCs w:val="28"/>
        </w:rPr>
      </w:pPr>
      <w:r w:rsidRPr="00DD7117">
        <w:rPr>
          <w:rFonts w:ascii="Times New Roman" w:hAnsi="Times New Roman" w:cs="Times New Roman"/>
          <w:b/>
          <w:bCs/>
          <w:sz w:val="28"/>
          <w:szCs w:val="28"/>
        </w:rPr>
        <w:t xml:space="preserve">Health Care Reform Forum </w:t>
      </w:r>
      <w:r w:rsidR="00DD7117" w:rsidRPr="00DD7117">
        <w:rPr>
          <w:rFonts w:ascii="Times New Roman" w:hAnsi="Times New Roman" w:cs="Times New Roman"/>
          <w:b/>
          <w:bCs/>
          <w:sz w:val="28"/>
          <w:szCs w:val="28"/>
        </w:rPr>
        <w:t xml:space="preserve">Meeting </w:t>
      </w:r>
      <w:r w:rsidRPr="00DD7117">
        <w:rPr>
          <w:rFonts w:ascii="Times New Roman" w:hAnsi="Times New Roman" w:cs="Times New Roman"/>
          <w:b/>
          <w:bCs/>
          <w:sz w:val="28"/>
          <w:szCs w:val="28"/>
        </w:rPr>
        <w:t>Notes</w:t>
      </w:r>
      <w:r w:rsidR="00DD7117" w:rsidRPr="00DD7117">
        <w:rPr>
          <w:rFonts w:ascii="Times New Roman" w:hAnsi="Times New Roman" w:cs="Times New Roman"/>
          <w:b/>
          <w:bCs/>
          <w:sz w:val="28"/>
          <w:szCs w:val="28"/>
        </w:rPr>
        <w:t xml:space="preserve"> – Wednesday, March 9, 2022</w:t>
      </w:r>
    </w:p>
    <w:p w14:paraId="6E3D7DB3" w14:textId="1A64F15A" w:rsidR="008D1556" w:rsidRPr="00DD7117" w:rsidRDefault="00DD7117">
      <w:pPr>
        <w:pStyle w:val="BodyA"/>
        <w:spacing w:after="0"/>
        <w:jc w:val="center"/>
        <w:rPr>
          <w:rFonts w:ascii="Times New Roman" w:eastAsia="Century Gothic" w:hAnsi="Times New Roman" w:cs="Times New Roman"/>
          <w:b/>
          <w:bCs/>
          <w:sz w:val="24"/>
          <w:szCs w:val="24"/>
        </w:rPr>
      </w:pPr>
      <w:r w:rsidRPr="00DD7117">
        <w:rPr>
          <w:rFonts w:ascii="Times New Roman" w:hAnsi="Times New Roman" w:cs="Times New Roman"/>
          <w:b/>
          <w:bCs/>
          <w:sz w:val="24"/>
          <w:szCs w:val="24"/>
        </w:rPr>
        <w:t>Progressive Action for the Common Good</w:t>
      </w:r>
    </w:p>
    <w:p w14:paraId="480C266D" w14:textId="77777777" w:rsidR="008D1556" w:rsidRPr="00DD7117" w:rsidRDefault="008D1556">
      <w:pPr>
        <w:pStyle w:val="BodyA"/>
        <w:rPr>
          <w:rFonts w:ascii="Times New Roman" w:eastAsia="Century Gothic" w:hAnsi="Times New Roman" w:cs="Times New Roman"/>
        </w:rPr>
      </w:pPr>
    </w:p>
    <w:p w14:paraId="152AFABE"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b/>
          <w:bCs/>
        </w:rPr>
        <w:t>Present:</w:t>
      </w:r>
      <w:r w:rsidRPr="00DD7117">
        <w:rPr>
          <w:rFonts w:ascii="Times New Roman" w:hAnsi="Times New Roman" w:cs="Times New Roman"/>
        </w:rPr>
        <w:t xml:space="preserve"> Diane, Frank, Deb, Julie</w:t>
      </w:r>
    </w:p>
    <w:p w14:paraId="2CE20804"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lang w:val="de-DE"/>
        </w:rPr>
        <w:t>Frank</w:t>
      </w:r>
      <w:r w:rsidRPr="00DD7117">
        <w:rPr>
          <w:rFonts w:ascii="Times New Roman" w:hAnsi="Times New Roman" w:cs="Times New Roman"/>
        </w:rPr>
        <w:t>’</w:t>
      </w:r>
      <w:r w:rsidRPr="00DD7117">
        <w:rPr>
          <w:rFonts w:ascii="Times New Roman" w:hAnsi="Times New Roman" w:cs="Times New Roman"/>
        </w:rPr>
        <w:t>s letter to North Scott Press has not yet been published. NSP has no restrictions on frequency or residency. Deb will submit the email to NSP under Frank</w:t>
      </w:r>
      <w:r w:rsidRPr="00DD7117">
        <w:rPr>
          <w:rFonts w:ascii="Times New Roman" w:hAnsi="Times New Roman" w:cs="Times New Roman"/>
        </w:rPr>
        <w:t>’</w:t>
      </w:r>
      <w:r w:rsidRPr="00DD7117">
        <w:rPr>
          <w:rFonts w:ascii="Times New Roman" w:hAnsi="Times New Roman" w:cs="Times New Roman"/>
          <w:lang w:val="pt-PT"/>
        </w:rPr>
        <w:t xml:space="preserve">s </w:t>
      </w:r>
      <w:r w:rsidRPr="00DD7117">
        <w:rPr>
          <w:rFonts w:ascii="Times New Roman" w:hAnsi="Times New Roman" w:cs="Times New Roman"/>
          <w:lang w:val="pt-PT"/>
        </w:rPr>
        <w:t>email.</w:t>
      </w:r>
    </w:p>
    <w:p w14:paraId="765A55BF"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We will keep links in letter. Frank suggests that QCT advertising image should link to BLOG with image of hand exchanging money. The links on the Blog page would have links to Warren video, petition, and White House address. We could enhance HCRF pa</w:t>
      </w:r>
      <w:r w:rsidRPr="00DD7117">
        <w:rPr>
          <w:rFonts w:ascii="Times New Roman" w:hAnsi="Times New Roman" w:cs="Times New Roman"/>
        </w:rPr>
        <w:t>ge with things like Follow these links: Pay or Die, etc. Editorial from Christian Century about Pfizer article could be shared, assuming we have permission. We would like live links on the hand image.</w:t>
      </w:r>
    </w:p>
    <w:p w14:paraId="0298677E"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[GAH Zoom Sharing option was misbehaving</w:t>
      </w:r>
      <w:r w:rsidRPr="00DD7117">
        <w:rPr>
          <w:rFonts w:ascii="Times New Roman" w:hAnsi="Times New Roman" w:cs="Times New Roman"/>
        </w:rPr>
        <w:t>…</w:t>
      </w:r>
      <w:r w:rsidRPr="00DD7117">
        <w:rPr>
          <w:rFonts w:ascii="Times New Roman" w:hAnsi="Times New Roman" w:cs="Times New Roman"/>
        </w:rPr>
        <w:t xml:space="preserve">. </w:t>
      </w:r>
      <w:r w:rsidRPr="00DD7117">
        <w:rPr>
          <w:rFonts w:ascii="Apple Color Emoji" w:eastAsia="Segoe UI Emoji" w:hAnsi="Apple Color Emoji" w:cs="Apple Color Emoji"/>
        </w:rPr>
        <w:t>☹</w:t>
      </w:r>
      <w:r w:rsidRPr="00DD7117">
        <w:rPr>
          <w:rFonts w:ascii="Times New Roman" w:eastAsia="Segoe UI Emoji" w:hAnsi="Times New Roman" w:cs="Times New Roman"/>
          <w:lang w:val="pt-PT"/>
        </w:rPr>
        <w:t>]</w:t>
      </w:r>
    </w:p>
    <w:p w14:paraId="2BC6FDDA"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Jeannie c</w:t>
      </w:r>
      <w:r w:rsidRPr="00DD7117">
        <w:rPr>
          <w:rFonts w:ascii="Times New Roman" w:hAnsi="Times New Roman" w:cs="Times New Roman"/>
        </w:rPr>
        <w:t xml:space="preserve">an frame and emphasize </w:t>
      </w:r>
      <w:r w:rsidRPr="00DD7117">
        <w:rPr>
          <w:rFonts w:ascii="Times New Roman" w:hAnsi="Times New Roman" w:cs="Times New Roman"/>
        </w:rPr>
        <w:t>“</w:t>
      </w:r>
      <w:r w:rsidRPr="00DD7117">
        <w:rPr>
          <w:rFonts w:ascii="Times New Roman" w:hAnsi="Times New Roman" w:cs="Times New Roman"/>
        </w:rPr>
        <w:t>Announcing the MAKE MEDS AFFORDABLE (MMA) Campaign</w:t>
      </w:r>
      <w:r w:rsidRPr="00DD7117">
        <w:rPr>
          <w:rFonts w:ascii="Times New Roman" w:hAnsi="Times New Roman" w:cs="Times New Roman"/>
        </w:rPr>
        <w:t xml:space="preserve">” </w:t>
      </w:r>
      <w:r w:rsidRPr="00DD7117">
        <w:rPr>
          <w:rFonts w:ascii="Times New Roman" w:hAnsi="Times New Roman" w:cs="Times New Roman"/>
        </w:rPr>
        <w:t xml:space="preserve">She can also add </w:t>
      </w:r>
      <w:r w:rsidRPr="00DD7117">
        <w:rPr>
          <w:rFonts w:ascii="Times New Roman" w:hAnsi="Times New Roman" w:cs="Times New Roman"/>
        </w:rPr>
        <w:t>“</w:t>
      </w:r>
      <w:r w:rsidRPr="00DD7117">
        <w:rPr>
          <w:rFonts w:ascii="Times New Roman" w:hAnsi="Times New Roman" w:cs="Times New Roman"/>
        </w:rPr>
        <w:t>Learn more about PACG and its forums/Health Care Reform Forum, follow these links</w:t>
      </w:r>
      <w:r w:rsidRPr="00DD7117">
        <w:rPr>
          <w:rFonts w:ascii="Times New Roman" w:hAnsi="Times New Roman" w:cs="Times New Roman"/>
        </w:rPr>
        <w:t>”</w:t>
      </w:r>
    </w:p>
    <w:p w14:paraId="0C056D11"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Petition discussion. Current MMA petition links to Social Security Works, which</w:t>
      </w:r>
      <w:r w:rsidRPr="00DD7117">
        <w:rPr>
          <w:rFonts w:ascii="Times New Roman" w:hAnsi="Times New Roman" w:cs="Times New Roman"/>
        </w:rPr>
        <w:t xml:space="preserve"> requests donations. We could also create our own petition, but this would create a whole other can of worms. Question: is the Social Security Works petition plea for funds a stopper? We don</w:t>
      </w:r>
      <w:r w:rsidRPr="00DD7117">
        <w:rPr>
          <w:rFonts w:ascii="Times New Roman" w:hAnsi="Times New Roman" w:cs="Times New Roman"/>
        </w:rPr>
        <w:t>’</w:t>
      </w:r>
      <w:r w:rsidRPr="00DD7117">
        <w:rPr>
          <w:rFonts w:ascii="Times New Roman" w:hAnsi="Times New Roman" w:cs="Times New Roman"/>
        </w:rPr>
        <w:t>t want people to feel forced to donate. Should we put in disclaim</w:t>
      </w:r>
      <w:r w:rsidRPr="00DD7117">
        <w:rPr>
          <w:rFonts w:ascii="Times New Roman" w:hAnsi="Times New Roman" w:cs="Times New Roman"/>
        </w:rPr>
        <w:t xml:space="preserve">er (no donation is needed) or just let it stand as is? </w:t>
      </w:r>
    </w:p>
    <w:p w14:paraId="4735D9A0"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 xml:space="preserve">Richard from </w:t>
      </w:r>
      <w:proofErr w:type="spellStart"/>
      <w:r w:rsidRPr="00DD7117">
        <w:rPr>
          <w:rFonts w:ascii="Times New Roman" w:hAnsi="Times New Roman" w:cs="Times New Roman"/>
        </w:rPr>
        <w:t>QCTimes</w:t>
      </w:r>
      <w:proofErr w:type="spellEnd"/>
      <w:r w:rsidRPr="00DD7117">
        <w:rPr>
          <w:rFonts w:ascii="Times New Roman" w:hAnsi="Times New Roman" w:cs="Times New Roman"/>
        </w:rPr>
        <w:t xml:space="preserve"> will refine image and strategy and tell us what links are needed and assist with design.</w:t>
      </w:r>
    </w:p>
    <w:p w14:paraId="77EAAEA8"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Payment will be made by submitting and invoice</w:t>
      </w:r>
      <w:r w:rsidRPr="00DD7117">
        <w:rPr>
          <w:rFonts w:ascii="Times New Roman" w:hAnsi="Times New Roman" w:cs="Times New Roman"/>
        </w:rPr>
        <w:t>—</w:t>
      </w:r>
      <w:r w:rsidRPr="00DD7117">
        <w:rPr>
          <w:rFonts w:ascii="Times New Roman" w:hAnsi="Times New Roman" w:cs="Times New Roman"/>
        </w:rPr>
        <w:t>digital or paper</w:t>
      </w:r>
      <w:r w:rsidRPr="00DD7117">
        <w:rPr>
          <w:rFonts w:ascii="Times New Roman" w:hAnsi="Times New Roman" w:cs="Times New Roman"/>
        </w:rPr>
        <w:t>—</w:t>
      </w:r>
      <w:r w:rsidRPr="00DD7117">
        <w:rPr>
          <w:rFonts w:ascii="Times New Roman" w:hAnsi="Times New Roman" w:cs="Times New Roman"/>
        </w:rPr>
        <w:t xml:space="preserve">and Julie will submit for </w:t>
      </w:r>
      <w:r w:rsidRPr="00DD7117">
        <w:rPr>
          <w:rFonts w:ascii="Times New Roman" w:hAnsi="Times New Roman" w:cs="Times New Roman"/>
        </w:rPr>
        <w:t>payment. Diane will receive the invoice and will forward to Julie</w:t>
      </w:r>
    </w:p>
    <w:p w14:paraId="013B5394"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There are other articles and information to ramp up our Webpage, but we can address them later.</w:t>
      </w:r>
    </w:p>
    <w:p w14:paraId="5C0201A5"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 xml:space="preserve">Diane will send to Jeannie </w:t>
      </w:r>
      <w:r w:rsidRPr="00DD7117">
        <w:rPr>
          <w:rFonts w:ascii="Times New Roman" w:hAnsi="Times New Roman" w:cs="Times New Roman"/>
        </w:rPr>
        <w:t>“</w:t>
      </w:r>
      <w:r w:rsidRPr="00DD7117">
        <w:rPr>
          <w:rFonts w:ascii="Times New Roman" w:hAnsi="Times New Roman" w:cs="Times New Roman"/>
        </w:rPr>
        <w:t>Make Meds Affordable Ad</w:t>
      </w:r>
      <w:r w:rsidRPr="00DD7117">
        <w:rPr>
          <w:rFonts w:ascii="Times New Roman" w:hAnsi="Times New Roman" w:cs="Times New Roman"/>
        </w:rPr>
        <w:t xml:space="preserve">” </w:t>
      </w:r>
      <w:r w:rsidRPr="00DD7117">
        <w:rPr>
          <w:rFonts w:ascii="Times New Roman" w:hAnsi="Times New Roman" w:cs="Times New Roman"/>
        </w:rPr>
        <w:t xml:space="preserve">and Blog page and Health Care Forum. She </w:t>
      </w:r>
      <w:r w:rsidRPr="00DD7117">
        <w:rPr>
          <w:rFonts w:ascii="Times New Roman" w:hAnsi="Times New Roman" w:cs="Times New Roman"/>
        </w:rPr>
        <w:t>will also send images to Julie</w:t>
      </w:r>
    </w:p>
    <w:p w14:paraId="54060F94"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Ask Jeannie how much traffic our webpage gets.</w:t>
      </w:r>
    </w:p>
    <w:p w14:paraId="079070A5"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rPr>
        <w:t xml:space="preserve">Julie will submit to WEU article forwarded by Diane, </w:t>
      </w:r>
      <w:r w:rsidRPr="00DD7117">
        <w:rPr>
          <w:rFonts w:ascii="Times New Roman" w:hAnsi="Times New Roman" w:cs="Times New Roman"/>
        </w:rPr>
        <w:t>“</w:t>
      </w:r>
      <w:r w:rsidRPr="00DD7117">
        <w:rPr>
          <w:rFonts w:ascii="Times New Roman" w:hAnsi="Times New Roman" w:cs="Times New Roman"/>
        </w:rPr>
        <w:t>Progressive Organization work on Make Meds Affordable.</w:t>
      </w:r>
      <w:r w:rsidRPr="00DD7117">
        <w:rPr>
          <w:rFonts w:ascii="Times New Roman" w:hAnsi="Times New Roman" w:cs="Times New Roman"/>
        </w:rPr>
        <w:t xml:space="preserve">” </w:t>
      </w:r>
    </w:p>
    <w:p w14:paraId="4B3E0F2E" w14:textId="77777777" w:rsidR="008D1556" w:rsidRPr="00DD7117" w:rsidRDefault="008D1556">
      <w:pPr>
        <w:pStyle w:val="BodyA"/>
        <w:rPr>
          <w:rFonts w:ascii="Times New Roman" w:eastAsia="Century Gothic" w:hAnsi="Times New Roman" w:cs="Times New Roman"/>
        </w:rPr>
      </w:pPr>
    </w:p>
    <w:p w14:paraId="26D93C1E" w14:textId="77777777" w:rsidR="008D1556" w:rsidRPr="00DD7117" w:rsidRDefault="00A11798">
      <w:pPr>
        <w:pStyle w:val="BodyA"/>
        <w:rPr>
          <w:rFonts w:ascii="Times New Roman" w:eastAsia="Century Gothic" w:hAnsi="Times New Roman" w:cs="Times New Roman"/>
        </w:rPr>
      </w:pPr>
      <w:r w:rsidRPr="00DD7117">
        <w:rPr>
          <w:rFonts w:ascii="Times New Roman" w:hAnsi="Times New Roman" w:cs="Times New Roman"/>
          <w:i/>
          <w:iCs/>
        </w:rPr>
        <w:t>Notes taken by Julie Ross</w:t>
      </w:r>
    </w:p>
    <w:p w14:paraId="76E40DA8" w14:textId="77777777" w:rsidR="008D1556" w:rsidRPr="00DD7117" w:rsidRDefault="008D1556">
      <w:pPr>
        <w:pStyle w:val="BodyA"/>
        <w:rPr>
          <w:rFonts w:ascii="Times New Roman" w:hAnsi="Times New Roman" w:cs="Times New Roman"/>
        </w:rPr>
      </w:pPr>
    </w:p>
    <w:sectPr w:rsidR="008D1556" w:rsidRPr="00DD711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7AE1" w14:textId="77777777" w:rsidR="00A11798" w:rsidRDefault="00A11798">
      <w:r>
        <w:separator/>
      </w:r>
    </w:p>
  </w:endnote>
  <w:endnote w:type="continuationSeparator" w:id="0">
    <w:p w14:paraId="3F8C7999" w14:textId="77777777" w:rsidR="00A11798" w:rsidRDefault="00A1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Segoe UI Emoji">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81C4" w14:textId="77777777" w:rsidR="00DD7117" w:rsidRDefault="00DD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285D" w14:textId="4A459BEC" w:rsidR="008D1556" w:rsidRPr="00DD7117" w:rsidRDefault="00DD7117">
    <w:pPr>
      <w:pStyle w:val="HeaderFooter"/>
      <w:rPr>
        <w:rFonts w:ascii="Times New Roman" w:hAnsi="Times New Roman" w:cs="Times New Roman"/>
      </w:rPr>
    </w:pPr>
    <w:r>
      <w:rPr>
        <w:rFonts w:ascii="Times New Roman" w:hAnsi="Times New Roman" w:cs="Times New Roman"/>
      </w:rPr>
      <w:t>www.pacgqc.org</w:t>
    </w:r>
    <w:r w:rsidRPr="00DD7117">
      <w:rPr>
        <w:rFonts w:ascii="Times New Roman" w:hAnsi="Times New Roman" w:cs="Times New Roman"/>
      </w:rPr>
      <w:ptab w:relativeTo="margin" w:alignment="center" w:leader="none"/>
    </w:r>
    <w:r w:rsidRPr="00DD7117">
      <w:rPr>
        <w:rFonts w:ascii="Times New Roman" w:hAnsi="Times New Roman" w:cs="Times New Roman"/>
      </w:rPr>
      <w:ptab w:relativeTo="margin" w:alignment="right" w:leader="none"/>
    </w:r>
    <w:r>
      <w:rPr>
        <w:rFonts w:ascii="Times New Roman" w:hAnsi="Times New Roman" w:cs="Times New Roman"/>
      </w:rPr>
      <w:t xml:space="preserve">March 9, </w:t>
    </w:r>
    <w:r>
      <w:rPr>
        <w:rFonts w:ascii="Times New Roman" w:hAnsi="Times New Roman" w:cs="Times New Roman"/>
      </w:rPr>
      <w:t>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891E" w14:textId="77777777" w:rsidR="00DD7117" w:rsidRDefault="00DD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A780" w14:textId="77777777" w:rsidR="00A11798" w:rsidRDefault="00A11798">
      <w:r>
        <w:separator/>
      </w:r>
    </w:p>
  </w:footnote>
  <w:footnote w:type="continuationSeparator" w:id="0">
    <w:p w14:paraId="436B4B0E" w14:textId="77777777" w:rsidR="00A11798" w:rsidRDefault="00A1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7AFA" w14:textId="77777777" w:rsidR="00DD7117" w:rsidRDefault="00DD7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D461" w14:textId="77777777" w:rsidR="008D1556" w:rsidRDefault="008D155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F103" w14:textId="77777777" w:rsidR="00DD7117" w:rsidRDefault="00DD7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56"/>
    <w:rsid w:val="008D1556"/>
    <w:rsid w:val="00A11798"/>
    <w:rsid w:val="00DD71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6B458385"/>
  <w15:docId w15:val="{8A475BEB-F5AC-F545-B5C9-17FEF27C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DD7117"/>
    <w:pPr>
      <w:tabs>
        <w:tab w:val="center" w:pos="4680"/>
        <w:tab w:val="right" w:pos="9360"/>
      </w:tabs>
    </w:pPr>
  </w:style>
  <w:style w:type="character" w:customStyle="1" w:styleId="HeaderChar">
    <w:name w:val="Header Char"/>
    <w:basedOn w:val="DefaultParagraphFont"/>
    <w:link w:val="Header"/>
    <w:uiPriority w:val="99"/>
    <w:rsid w:val="00DD7117"/>
    <w:rPr>
      <w:sz w:val="24"/>
      <w:szCs w:val="24"/>
      <w:lang w:bidi="ar-SA"/>
    </w:rPr>
  </w:style>
  <w:style w:type="paragraph" w:styleId="Footer">
    <w:name w:val="footer"/>
    <w:basedOn w:val="Normal"/>
    <w:link w:val="FooterChar"/>
    <w:uiPriority w:val="99"/>
    <w:unhideWhenUsed/>
    <w:rsid w:val="00DD7117"/>
    <w:pPr>
      <w:tabs>
        <w:tab w:val="center" w:pos="4680"/>
        <w:tab w:val="right" w:pos="9360"/>
      </w:tabs>
    </w:pPr>
  </w:style>
  <w:style w:type="character" w:customStyle="1" w:styleId="FooterChar">
    <w:name w:val="Footer Char"/>
    <w:basedOn w:val="DefaultParagraphFont"/>
    <w:link w:val="Footer"/>
    <w:uiPriority w:val="99"/>
    <w:rsid w:val="00DD711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 Price</cp:lastModifiedBy>
  <cp:revision>2</cp:revision>
  <dcterms:created xsi:type="dcterms:W3CDTF">2023-01-14T18:48:00Z</dcterms:created>
  <dcterms:modified xsi:type="dcterms:W3CDTF">2023-01-14T18:48:00Z</dcterms:modified>
</cp:coreProperties>
</file>