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7CC3EC59" w:rsidR="00320178" w:rsidRPr="004C5776" w:rsidRDefault="00463DD0">
      <w:pPr>
        <w:pBdr>
          <w:top w:val="nil"/>
          <w:left w:val="nil"/>
          <w:bottom w:val="nil"/>
          <w:right w:val="nil"/>
          <w:between w:val="nil"/>
        </w:pBdr>
        <w:jc w:val="center"/>
        <w:rPr>
          <w:rFonts w:eastAsia="Arial"/>
          <w:b/>
          <w:bCs/>
          <w:color w:val="000000"/>
          <w:sz w:val="32"/>
          <w:szCs w:val="32"/>
        </w:rPr>
      </w:pPr>
      <w:r w:rsidRPr="004C5776">
        <w:rPr>
          <w:rFonts w:eastAsia="Arial"/>
          <w:b/>
          <w:bCs/>
          <w:color w:val="000000"/>
          <w:sz w:val="32"/>
          <w:szCs w:val="32"/>
        </w:rPr>
        <w:t>Health Care Reform Forum</w:t>
      </w:r>
      <w:r w:rsidR="004C5776" w:rsidRPr="004C5776">
        <w:rPr>
          <w:rFonts w:eastAsia="Arial"/>
          <w:b/>
          <w:bCs/>
          <w:color w:val="000000"/>
          <w:sz w:val="32"/>
          <w:szCs w:val="32"/>
        </w:rPr>
        <w:t xml:space="preserve"> Meeting Notes</w:t>
      </w:r>
    </w:p>
    <w:p w14:paraId="00000003" w14:textId="336DC9DA" w:rsidR="00320178" w:rsidRPr="00537149" w:rsidRDefault="00463DD0">
      <w:pPr>
        <w:pBdr>
          <w:top w:val="nil"/>
          <w:left w:val="nil"/>
          <w:bottom w:val="nil"/>
          <w:right w:val="nil"/>
          <w:between w:val="nil"/>
        </w:pBdr>
        <w:jc w:val="center"/>
        <w:rPr>
          <w:rFonts w:eastAsia="Arial"/>
          <w:b/>
          <w:bCs/>
          <w:color w:val="000000"/>
        </w:rPr>
      </w:pPr>
      <w:bookmarkStart w:id="0" w:name="_GoBack"/>
      <w:r w:rsidRPr="00537149">
        <w:rPr>
          <w:rFonts w:eastAsia="Arial"/>
          <w:b/>
          <w:bCs/>
          <w:color w:val="000000"/>
        </w:rPr>
        <w:t>Wednesday, September 14, 2022</w:t>
      </w:r>
      <w:r w:rsidR="004C5776" w:rsidRPr="00537149">
        <w:rPr>
          <w:rFonts w:eastAsia="Arial"/>
          <w:b/>
          <w:bCs/>
          <w:color w:val="000000"/>
        </w:rPr>
        <w:t xml:space="preserve"> at 2:20 pm</w:t>
      </w:r>
    </w:p>
    <w:bookmarkEnd w:id="0"/>
    <w:p w14:paraId="1DEB1B1D" w14:textId="77777777" w:rsidR="004C5776" w:rsidRPr="004C5776" w:rsidRDefault="004C5776" w:rsidP="004C5776">
      <w:pPr>
        <w:pBdr>
          <w:top w:val="nil"/>
          <w:left w:val="nil"/>
          <w:bottom w:val="nil"/>
          <w:right w:val="nil"/>
          <w:between w:val="nil"/>
        </w:pBdr>
        <w:jc w:val="center"/>
        <w:rPr>
          <w:rFonts w:eastAsia="Arial"/>
          <w:b/>
          <w:bCs/>
          <w:color w:val="000000"/>
        </w:rPr>
      </w:pPr>
      <w:r w:rsidRPr="004C5776">
        <w:rPr>
          <w:rFonts w:eastAsia="Arial"/>
          <w:b/>
          <w:bCs/>
          <w:color w:val="000000"/>
        </w:rPr>
        <w:t>Progressive Action for the Common Good</w:t>
      </w:r>
    </w:p>
    <w:p w14:paraId="15E56F4A" w14:textId="77777777" w:rsidR="004C5776" w:rsidRPr="004C5776" w:rsidRDefault="004C5776">
      <w:pPr>
        <w:pBdr>
          <w:top w:val="nil"/>
          <w:left w:val="nil"/>
          <w:bottom w:val="nil"/>
          <w:right w:val="nil"/>
          <w:between w:val="nil"/>
        </w:pBdr>
        <w:jc w:val="center"/>
        <w:rPr>
          <w:rFonts w:eastAsia="Arial"/>
          <w:color w:val="000000"/>
        </w:rPr>
      </w:pPr>
    </w:p>
    <w:p w14:paraId="00000005" w14:textId="77777777" w:rsidR="00320178" w:rsidRPr="004C5776" w:rsidRDefault="00320178">
      <w:pPr>
        <w:pBdr>
          <w:top w:val="nil"/>
          <w:left w:val="nil"/>
          <w:bottom w:val="nil"/>
          <w:right w:val="nil"/>
          <w:between w:val="nil"/>
        </w:pBdr>
        <w:jc w:val="center"/>
        <w:rPr>
          <w:rFonts w:eastAsia="Arial"/>
          <w:color w:val="000000"/>
        </w:rPr>
      </w:pPr>
    </w:p>
    <w:p w14:paraId="00000006" w14:textId="77777777" w:rsidR="00320178" w:rsidRPr="004C5776" w:rsidRDefault="00463DD0">
      <w:pPr>
        <w:pBdr>
          <w:top w:val="nil"/>
          <w:left w:val="nil"/>
          <w:bottom w:val="nil"/>
          <w:right w:val="nil"/>
          <w:between w:val="nil"/>
        </w:pBdr>
        <w:jc w:val="center"/>
        <w:rPr>
          <w:rFonts w:eastAsia="Arial"/>
          <w:color w:val="000000"/>
        </w:rPr>
      </w:pPr>
      <w:r w:rsidRPr="004C5776">
        <w:rPr>
          <w:rFonts w:eastAsia="Arial"/>
          <w:color w:val="000000"/>
        </w:rPr>
        <w:t>Agenda + Meeting Notes</w:t>
      </w:r>
    </w:p>
    <w:p w14:paraId="00000007" w14:textId="77777777" w:rsidR="00320178" w:rsidRPr="004C5776" w:rsidRDefault="00320178">
      <w:pPr>
        <w:pBdr>
          <w:top w:val="nil"/>
          <w:left w:val="nil"/>
          <w:bottom w:val="nil"/>
          <w:right w:val="nil"/>
          <w:between w:val="nil"/>
        </w:pBdr>
        <w:jc w:val="center"/>
        <w:rPr>
          <w:rFonts w:eastAsia="Arial"/>
        </w:rPr>
      </w:pPr>
    </w:p>
    <w:p w14:paraId="00000008" w14:textId="77777777" w:rsidR="00320178" w:rsidRPr="004C5776" w:rsidRDefault="00463DD0">
      <w:pPr>
        <w:pBdr>
          <w:top w:val="nil"/>
          <w:left w:val="nil"/>
          <w:bottom w:val="nil"/>
          <w:right w:val="nil"/>
          <w:between w:val="nil"/>
        </w:pBdr>
        <w:rPr>
          <w:rFonts w:eastAsia="Arial"/>
        </w:rPr>
      </w:pPr>
      <w:r w:rsidRPr="004C5776">
        <w:rPr>
          <w:rFonts w:eastAsia="Arial"/>
          <w:b/>
        </w:rPr>
        <w:t xml:space="preserve">Attendees: </w:t>
      </w:r>
      <w:r w:rsidRPr="004C5776">
        <w:rPr>
          <w:rFonts w:eastAsia="Arial"/>
        </w:rPr>
        <w:t xml:space="preserve">Frank Samuelson, Diane </w:t>
      </w:r>
      <w:proofErr w:type="spellStart"/>
      <w:r w:rsidRPr="004C5776">
        <w:rPr>
          <w:rFonts w:eastAsia="Arial"/>
        </w:rPr>
        <w:t>Trix</w:t>
      </w:r>
      <w:proofErr w:type="spellEnd"/>
      <w:r w:rsidRPr="004C5776">
        <w:rPr>
          <w:rFonts w:eastAsia="Arial"/>
        </w:rPr>
        <w:t>, Maggie Davis</w:t>
      </w:r>
    </w:p>
    <w:p w14:paraId="00000009" w14:textId="77777777" w:rsidR="00320178" w:rsidRPr="004C5776" w:rsidRDefault="00320178">
      <w:pPr>
        <w:pBdr>
          <w:top w:val="nil"/>
          <w:left w:val="nil"/>
          <w:bottom w:val="nil"/>
          <w:right w:val="nil"/>
          <w:between w:val="nil"/>
        </w:pBdr>
        <w:jc w:val="center"/>
        <w:rPr>
          <w:rFonts w:eastAsia="Arial"/>
        </w:rPr>
      </w:pPr>
    </w:p>
    <w:p w14:paraId="0000000A" w14:textId="77777777" w:rsidR="00320178" w:rsidRPr="004C5776" w:rsidRDefault="00463DD0">
      <w:pPr>
        <w:pBdr>
          <w:top w:val="nil"/>
          <w:left w:val="nil"/>
          <w:bottom w:val="nil"/>
          <w:right w:val="nil"/>
          <w:between w:val="nil"/>
        </w:pBdr>
        <w:rPr>
          <w:rFonts w:eastAsia="Arial"/>
          <w:b/>
        </w:rPr>
      </w:pPr>
      <w:r w:rsidRPr="004C5776">
        <w:rPr>
          <w:rFonts w:eastAsia="Arial"/>
          <w:b/>
        </w:rPr>
        <w:t>Old Business:</w:t>
      </w:r>
    </w:p>
    <w:p w14:paraId="0000000B" w14:textId="77777777" w:rsidR="00320178" w:rsidRPr="004C5776" w:rsidRDefault="00463DD0">
      <w:pPr>
        <w:pBdr>
          <w:top w:val="nil"/>
          <w:left w:val="nil"/>
          <w:bottom w:val="nil"/>
          <w:right w:val="nil"/>
          <w:between w:val="nil"/>
        </w:pBdr>
        <w:rPr>
          <w:rFonts w:eastAsia="Arial"/>
        </w:rPr>
      </w:pPr>
      <w:r w:rsidRPr="004C5776">
        <w:rPr>
          <w:rFonts w:eastAsia="Arial"/>
        </w:rPr>
        <w:t xml:space="preserve">Alta’s letter to St. John’s re: Memorial for Clara Caldwell. Maggie will resend the email containing the letter to Frank. </w:t>
      </w:r>
    </w:p>
    <w:p w14:paraId="0000000C" w14:textId="77777777" w:rsidR="00320178" w:rsidRPr="004C5776" w:rsidRDefault="00320178">
      <w:pPr>
        <w:pBdr>
          <w:top w:val="nil"/>
          <w:left w:val="nil"/>
          <w:bottom w:val="nil"/>
          <w:right w:val="nil"/>
          <w:between w:val="nil"/>
        </w:pBdr>
        <w:jc w:val="center"/>
        <w:rPr>
          <w:rFonts w:eastAsia="Arial"/>
          <w:color w:val="000000"/>
        </w:rPr>
      </w:pPr>
    </w:p>
    <w:p w14:paraId="0000000D" w14:textId="77777777" w:rsidR="00320178" w:rsidRPr="004C5776" w:rsidRDefault="00463DD0">
      <w:pPr>
        <w:pBdr>
          <w:top w:val="nil"/>
          <w:left w:val="nil"/>
          <w:bottom w:val="nil"/>
          <w:right w:val="nil"/>
          <w:between w:val="nil"/>
        </w:pBdr>
        <w:rPr>
          <w:rFonts w:eastAsia="Arial"/>
          <w:color w:val="000000"/>
        </w:rPr>
      </w:pPr>
      <w:r w:rsidRPr="004C5776">
        <w:rPr>
          <w:rFonts w:eastAsia="Arial"/>
          <w:color w:val="000000"/>
        </w:rPr>
        <w:t xml:space="preserve">1. </w:t>
      </w:r>
      <w:r w:rsidRPr="004C5776">
        <w:rPr>
          <w:rFonts w:eastAsia="Arial"/>
          <w:b/>
          <w:color w:val="000000"/>
        </w:rPr>
        <w:t>Inflation Reduction Act - check PA</w:t>
      </w:r>
      <w:r w:rsidRPr="004C5776">
        <w:rPr>
          <w:rFonts w:eastAsia="Arial"/>
          <w:color w:val="000000"/>
        </w:rPr>
        <w:t>U</w:t>
      </w:r>
    </w:p>
    <w:p w14:paraId="0000000E" w14:textId="77777777" w:rsidR="00320178" w:rsidRPr="004C5776" w:rsidRDefault="00463DD0">
      <w:pPr>
        <w:numPr>
          <w:ilvl w:val="0"/>
          <w:numId w:val="1"/>
        </w:numPr>
        <w:pBdr>
          <w:top w:val="nil"/>
          <w:left w:val="nil"/>
          <w:bottom w:val="nil"/>
          <w:right w:val="nil"/>
          <w:between w:val="nil"/>
        </w:pBdr>
        <w:rPr>
          <w:rFonts w:eastAsia="Arial"/>
        </w:rPr>
      </w:pPr>
      <w:r w:rsidRPr="004C5776">
        <w:rPr>
          <w:rFonts w:eastAsia="Arial"/>
        </w:rPr>
        <w:t xml:space="preserve">Diane and Frank worked on a document &amp; Diane sent a copy to Frank via the PAU. </w:t>
      </w:r>
    </w:p>
    <w:p w14:paraId="0000000F" w14:textId="77777777" w:rsidR="00320178" w:rsidRPr="004C5776" w:rsidRDefault="00320178">
      <w:pPr>
        <w:pBdr>
          <w:top w:val="nil"/>
          <w:left w:val="nil"/>
          <w:bottom w:val="nil"/>
          <w:right w:val="nil"/>
          <w:between w:val="nil"/>
        </w:pBdr>
        <w:rPr>
          <w:rFonts w:eastAsia="Arial"/>
          <w:color w:val="000000"/>
        </w:rPr>
      </w:pPr>
    </w:p>
    <w:p w14:paraId="00000010" w14:textId="77777777" w:rsidR="00320178" w:rsidRPr="004C5776" w:rsidRDefault="00463DD0">
      <w:pPr>
        <w:pBdr>
          <w:top w:val="nil"/>
          <w:left w:val="nil"/>
          <w:bottom w:val="nil"/>
          <w:right w:val="nil"/>
          <w:between w:val="nil"/>
        </w:pBdr>
        <w:rPr>
          <w:rFonts w:eastAsia="Arial"/>
          <w:b/>
        </w:rPr>
      </w:pPr>
      <w:r w:rsidRPr="004C5776">
        <w:rPr>
          <w:rFonts w:eastAsia="Arial"/>
          <w:color w:val="000000"/>
        </w:rPr>
        <w:t xml:space="preserve">2. </w:t>
      </w:r>
      <w:r w:rsidRPr="004C5776">
        <w:rPr>
          <w:rFonts w:eastAsia="Arial"/>
          <w:b/>
          <w:color w:val="000000"/>
        </w:rPr>
        <w:t>Next week PAU wording to preface the Inflation Reduction Act webinar.</w:t>
      </w:r>
    </w:p>
    <w:p w14:paraId="00000011" w14:textId="77777777" w:rsidR="00320178" w:rsidRPr="004C5776" w:rsidRDefault="00463DD0">
      <w:pPr>
        <w:numPr>
          <w:ilvl w:val="0"/>
          <w:numId w:val="5"/>
        </w:numPr>
        <w:pBdr>
          <w:top w:val="nil"/>
          <w:left w:val="nil"/>
          <w:bottom w:val="nil"/>
          <w:right w:val="nil"/>
          <w:between w:val="nil"/>
        </w:pBdr>
        <w:rPr>
          <w:rFonts w:eastAsia="Arial"/>
        </w:rPr>
      </w:pPr>
      <w:r w:rsidRPr="004C5776">
        <w:rPr>
          <w:rFonts w:eastAsia="Arial"/>
        </w:rPr>
        <w:t>Diane wants to speak to Alta. Can we link Pfizer video to our PACG YouTube channel? Do we need to ask Kaiser for permission to use their link on our channel? Maggie will ask Alta and Jea</w:t>
      </w:r>
      <w:r w:rsidRPr="004C5776">
        <w:rPr>
          <w:rFonts w:eastAsia="Arial"/>
        </w:rPr>
        <w:t xml:space="preserve">nnie. This (YouTube) could be done within a few </w:t>
      </w:r>
      <w:proofErr w:type="spellStart"/>
      <w:r w:rsidRPr="004C5776">
        <w:rPr>
          <w:rFonts w:eastAsia="Arial"/>
        </w:rPr>
        <w:t>months time</w:t>
      </w:r>
      <w:proofErr w:type="spellEnd"/>
      <w:r w:rsidRPr="004C5776">
        <w:rPr>
          <w:rFonts w:eastAsia="Arial"/>
        </w:rPr>
        <w:t xml:space="preserve">, as this legislation is not in effect just yet. </w:t>
      </w:r>
    </w:p>
    <w:p w14:paraId="00000012" w14:textId="77777777" w:rsidR="00320178" w:rsidRPr="004C5776" w:rsidRDefault="00463DD0">
      <w:pPr>
        <w:numPr>
          <w:ilvl w:val="0"/>
          <w:numId w:val="5"/>
        </w:numPr>
        <w:pBdr>
          <w:top w:val="nil"/>
          <w:left w:val="nil"/>
          <w:bottom w:val="nil"/>
          <w:right w:val="nil"/>
          <w:between w:val="nil"/>
        </w:pBdr>
        <w:rPr>
          <w:rFonts w:eastAsia="Arial"/>
        </w:rPr>
      </w:pPr>
      <w:r w:rsidRPr="004C5776">
        <w:rPr>
          <w:rFonts w:eastAsia="Arial"/>
        </w:rPr>
        <w:t>Diane wants to create a preface for PAU for next week and include the video link: “In addition to breaking down the components of the Inflation Red</w:t>
      </w:r>
      <w:r w:rsidRPr="004C5776">
        <w:rPr>
          <w:rFonts w:eastAsia="Arial"/>
        </w:rPr>
        <w:t>uction Act, we found a good link for a webinar for folks to watch from Kaiser Family Health.” Submit link right underneath and send to PAU/Dee.</w:t>
      </w:r>
    </w:p>
    <w:p w14:paraId="00000013" w14:textId="77777777" w:rsidR="00320178" w:rsidRPr="004C5776" w:rsidRDefault="00320178">
      <w:pPr>
        <w:pBdr>
          <w:top w:val="nil"/>
          <w:left w:val="nil"/>
          <w:bottom w:val="nil"/>
          <w:right w:val="nil"/>
          <w:between w:val="nil"/>
        </w:pBdr>
        <w:rPr>
          <w:rFonts w:eastAsia="Arial"/>
          <w:color w:val="000000"/>
        </w:rPr>
      </w:pPr>
    </w:p>
    <w:p w14:paraId="00000014" w14:textId="77777777" w:rsidR="00320178" w:rsidRPr="004C5776" w:rsidRDefault="00463DD0">
      <w:pPr>
        <w:pBdr>
          <w:top w:val="nil"/>
          <w:left w:val="nil"/>
          <w:bottom w:val="nil"/>
          <w:right w:val="nil"/>
          <w:between w:val="nil"/>
        </w:pBdr>
        <w:rPr>
          <w:rFonts w:eastAsia="Arial"/>
          <w:b/>
          <w:color w:val="000000"/>
        </w:rPr>
      </w:pPr>
      <w:r w:rsidRPr="004C5776">
        <w:rPr>
          <w:rFonts w:eastAsia="Arial"/>
          <w:color w:val="000000"/>
        </w:rPr>
        <w:t xml:space="preserve">3.  </w:t>
      </w:r>
      <w:r w:rsidRPr="004C5776">
        <w:rPr>
          <w:rFonts w:eastAsia="Arial"/>
          <w:b/>
          <w:color w:val="000000"/>
        </w:rPr>
        <w:t>Seniors missing benefits document for PAU</w:t>
      </w:r>
    </w:p>
    <w:p w14:paraId="00000015" w14:textId="77777777" w:rsidR="00320178" w:rsidRPr="004C5776" w:rsidRDefault="00463DD0">
      <w:pPr>
        <w:numPr>
          <w:ilvl w:val="0"/>
          <w:numId w:val="7"/>
        </w:numPr>
        <w:pBdr>
          <w:top w:val="nil"/>
          <w:left w:val="nil"/>
          <w:bottom w:val="nil"/>
          <w:right w:val="nil"/>
          <w:between w:val="nil"/>
        </w:pBdr>
        <w:rPr>
          <w:rFonts w:eastAsia="Arial"/>
        </w:rPr>
      </w:pPr>
      <w:r w:rsidRPr="004C5776">
        <w:rPr>
          <w:rFonts w:eastAsia="Arial"/>
        </w:rPr>
        <w:t xml:space="preserve">Document on resources on aging. Spell out: AARP: American Association of Retired Persons. Frank sent his suggestions within an email in red. </w:t>
      </w:r>
    </w:p>
    <w:p w14:paraId="00000016" w14:textId="77777777" w:rsidR="00320178" w:rsidRPr="004C5776" w:rsidRDefault="00463DD0">
      <w:pPr>
        <w:numPr>
          <w:ilvl w:val="0"/>
          <w:numId w:val="7"/>
        </w:numPr>
        <w:pBdr>
          <w:top w:val="nil"/>
          <w:left w:val="nil"/>
          <w:bottom w:val="nil"/>
          <w:right w:val="nil"/>
          <w:between w:val="nil"/>
        </w:pBdr>
        <w:rPr>
          <w:rFonts w:eastAsia="Arial"/>
        </w:rPr>
      </w:pPr>
      <w:r w:rsidRPr="004C5776">
        <w:rPr>
          <w:rFonts w:eastAsia="Arial"/>
        </w:rPr>
        <w:t>Diane wants this to go to the PAU and in the local paper in a letter to the editor. Asked what we can do to take t</w:t>
      </w:r>
      <w:r w:rsidRPr="004C5776">
        <w:rPr>
          <w:rFonts w:eastAsia="Arial"/>
        </w:rPr>
        <w:t xml:space="preserve">he character </w:t>
      </w:r>
      <w:proofErr w:type="spellStart"/>
      <w:r w:rsidRPr="004C5776">
        <w:rPr>
          <w:rFonts w:eastAsia="Arial"/>
        </w:rPr>
        <w:t>count down</w:t>
      </w:r>
      <w:proofErr w:type="spellEnd"/>
      <w:r w:rsidRPr="004C5776">
        <w:rPr>
          <w:rFonts w:eastAsia="Arial"/>
        </w:rPr>
        <w:t xml:space="preserve"> to fit for a letter to the editor. They will check to see if leaving the link within the copy is going to work or if just leaving the phone number listed will suffice. Needs to be run by the editorial team. Diane will send this to M</w:t>
      </w:r>
      <w:r w:rsidRPr="004C5776">
        <w:rPr>
          <w:rFonts w:eastAsia="Arial"/>
        </w:rPr>
        <w:t xml:space="preserve">aggie and she will forward to the editorial team. Maggie will get back to Diane with changes and approval for PAU and letter to the editor. </w:t>
      </w:r>
    </w:p>
    <w:p w14:paraId="00000017" w14:textId="77777777" w:rsidR="00320178" w:rsidRPr="004C5776" w:rsidRDefault="00320178">
      <w:pPr>
        <w:pBdr>
          <w:top w:val="nil"/>
          <w:left w:val="nil"/>
          <w:bottom w:val="nil"/>
          <w:right w:val="nil"/>
          <w:between w:val="nil"/>
        </w:pBdr>
        <w:rPr>
          <w:rFonts w:eastAsia="Arial"/>
          <w:color w:val="000000"/>
        </w:rPr>
      </w:pPr>
    </w:p>
    <w:p w14:paraId="00000018" w14:textId="77777777" w:rsidR="00320178" w:rsidRPr="004C5776" w:rsidRDefault="00463DD0">
      <w:pPr>
        <w:pBdr>
          <w:top w:val="nil"/>
          <w:left w:val="nil"/>
          <w:bottom w:val="nil"/>
          <w:right w:val="nil"/>
          <w:between w:val="nil"/>
        </w:pBdr>
        <w:rPr>
          <w:rFonts w:eastAsia="Arial"/>
          <w:b/>
          <w:color w:val="000000"/>
        </w:rPr>
      </w:pPr>
      <w:r w:rsidRPr="004C5776">
        <w:rPr>
          <w:rFonts w:eastAsia="Arial"/>
          <w:color w:val="000000"/>
        </w:rPr>
        <w:t xml:space="preserve">4.  </w:t>
      </w:r>
      <w:r w:rsidRPr="004C5776">
        <w:rPr>
          <w:rFonts w:eastAsia="Arial"/>
          <w:b/>
          <w:color w:val="000000"/>
        </w:rPr>
        <w:t>One question on health care for candidates</w:t>
      </w:r>
    </w:p>
    <w:p w14:paraId="00000019" w14:textId="77777777" w:rsidR="00320178" w:rsidRPr="004C5776" w:rsidRDefault="00463DD0">
      <w:pPr>
        <w:numPr>
          <w:ilvl w:val="0"/>
          <w:numId w:val="8"/>
        </w:numPr>
        <w:pBdr>
          <w:top w:val="nil"/>
          <w:left w:val="nil"/>
          <w:bottom w:val="nil"/>
          <w:right w:val="nil"/>
          <w:between w:val="nil"/>
        </w:pBdr>
        <w:rPr>
          <w:rFonts w:eastAsia="Arial"/>
        </w:rPr>
      </w:pPr>
      <w:r w:rsidRPr="004C5776">
        <w:rPr>
          <w:rFonts w:eastAsia="Arial"/>
        </w:rPr>
        <w:t>Maggie will ask Glenda if she was able to obtain the map of the dis</w:t>
      </w:r>
      <w:r w:rsidRPr="004C5776">
        <w:rPr>
          <w:rFonts w:eastAsia="Arial"/>
        </w:rPr>
        <w:t xml:space="preserve">tricts? We can blow this up so people know/ can identify which districts they’re in. </w:t>
      </w:r>
    </w:p>
    <w:p w14:paraId="0000001A" w14:textId="77777777" w:rsidR="00320178" w:rsidRPr="004C5776" w:rsidRDefault="00463DD0">
      <w:pPr>
        <w:numPr>
          <w:ilvl w:val="0"/>
          <w:numId w:val="8"/>
        </w:numPr>
        <w:pBdr>
          <w:top w:val="nil"/>
          <w:left w:val="nil"/>
          <w:bottom w:val="nil"/>
          <w:right w:val="nil"/>
          <w:between w:val="nil"/>
        </w:pBdr>
        <w:rPr>
          <w:rFonts w:eastAsia="Arial"/>
        </w:rPr>
      </w:pPr>
      <w:r w:rsidRPr="004C5776">
        <w:rPr>
          <w:rFonts w:eastAsia="Arial"/>
        </w:rPr>
        <w:t>We have to come up with 1 question for forum in October. Frank will work on that. Diane jotted note: “What will you do to make healthcare more affordable for all citizens</w:t>
      </w:r>
      <w:r w:rsidRPr="004C5776">
        <w:rPr>
          <w:rFonts w:eastAsia="Arial"/>
        </w:rPr>
        <w:t xml:space="preserve"> in Iowa?” (Or “all Iowans”) Frank may add: mention supporting ACA (Affordable Care Act) and so on. Frank will think more on it and also send any suggestions he gets. He will be the “keeper of the suggestions”, as he will be attending the forum.</w:t>
      </w:r>
    </w:p>
    <w:p w14:paraId="0000001B" w14:textId="77777777" w:rsidR="00320178" w:rsidRPr="004C5776" w:rsidRDefault="00320178">
      <w:pPr>
        <w:pBdr>
          <w:top w:val="nil"/>
          <w:left w:val="nil"/>
          <w:bottom w:val="nil"/>
          <w:right w:val="nil"/>
          <w:between w:val="nil"/>
        </w:pBdr>
        <w:rPr>
          <w:rFonts w:eastAsia="Arial"/>
          <w:color w:val="000000"/>
        </w:rPr>
      </w:pPr>
    </w:p>
    <w:p w14:paraId="0000001C" w14:textId="77777777" w:rsidR="00320178" w:rsidRPr="004C5776" w:rsidRDefault="00463DD0">
      <w:pPr>
        <w:pBdr>
          <w:top w:val="nil"/>
          <w:left w:val="nil"/>
          <w:bottom w:val="nil"/>
          <w:right w:val="nil"/>
          <w:between w:val="nil"/>
        </w:pBdr>
        <w:rPr>
          <w:rFonts w:eastAsia="Arial"/>
          <w:b/>
        </w:rPr>
      </w:pPr>
      <w:r w:rsidRPr="004C5776">
        <w:rPr>
          <w:rFonts w:eastAsia="Arial"/>
          <w:color w:val="000000"/>
        </w:rPr>
        <w:t xml:space="preserve">5.  </w:t>
      </w:r>
      <w:r w:rsidRPr="004C5776">
        <w:rPr>
          <w:rFonts w:eastAsia="Arial"/>
          <w:b/>
          <w:color w:val="000000"/>
        </w:rPr>
        <w:t xml:space="preserve">Lara </w:t>
      </w:r>
      <w:r w:rsidRPr="004C5776">
        <w:rPr>
          <w:rFonts w:eastAsia="Arial"/>
          <w:b/>
          <w:color w:val="000000"/>
        </w:rPr>
        <w:t>Paxton</w:t>
      </w:r>
    </w:p>
    <w:p w14:paraId="0000001D" w14:textId="77777777" w:rsidR="00320178" w:rsidRPr="004C5776" w:rsidRDefault="00463DD0">
      <w:pPr>
        <w:numPr>
          <w:ilvl w:val="0"/>
          <w:numId w:val="3"/>
        </w:numPr>
        <w:pBdr>
          <w:top w:val="nil"/>
          <w:left w:val="nil"/>
          <w:bottom w:val="nil"/>
          <w:right w:val="nil"/>
          <w:between w:val="nil"/>
        </w:pBdr>
        <w:rPr>
          <w:rFonts w:eastAsia="Arial"/>
        </w:rPr>
      </w:pPr>
      <w:r w:rsidRPr="004C5776">
        <w:rPr>
          <w:rFonts w:eastAsia="Arial"/>
        </w:rPr>
        <w:t>Maggie went over Lara’s emails. Diane says if she wants to start these events, we would like to be present and supportive. Diane will let Alta run with this re: GEF first. Keep HCRF posted on what is being planned and if they can be of help. Our forum is H</w:t>
      </w:r>
      <w:r w:rsidRPr="004C5776">
        <w:rPr>
          <w:rFonts w:eastAsia="Arial"/>
        </w:rPr>
        <w:t>ealth Care Reform, so we want to keep it at reform otherwise we would be scattered everywhere. Diane wonders if Lara will also do Zoom or will they all be in person?</w:t>
      </w:r>
    </w:p>
    <w:p w14:paraId="0000001E" w14:textId="77777777" w:rsidR="00320178" w:rsidRPr="004C5776" w:rsidRDefault="00320178">
      <w:pPr>
        <w:pBdr>
          <w:top w:val="nil"/>
          <w:left w:val="nil"/>
          <w:bottom w:val="nil"/>
          <w:right w:val="nil"/>
          <w:between w:val="nil"/>
        </w:pBdr>
        <w:rPr>
          <w:rFonts w:eastAsia="Arial"/>
          <w:color w:val="000000"/>
        </w:rPr>
      </w:pPr>
    </w:p>
    <w:p w14:paraId="0000001F" w14:textId="77777777" w:rsidR="00320178" w:rsidRPr="004C5776" w:rsidRDefault="00463DD0">
      <w:pPr>
        <w:pBdr>
          <w:top w:val="nil"/>
          <w:left w:val="nil"/>
          <w:bottom w:val="nil"/>
          <w:right w:val="nil"/>
          <w:between w:val="nil"/>
        </w:pBdr>
        <w:rPr>
          <w:rFonts w:eastAsia="Arial"/>
          <w:b/>
          <w:color w:val="000000"/>
        </w:rPr>
      </w:pPr>
      <w:r w:rsidRPr="004C5776">
        <w:rPr>
          <w:rFonts w:eastAsia="Arial"/>
          <w:color w:val="000000"/>
        </w:rPr>
        <w:t xml:space="preserve">6.  </w:t>
      </w:r>
      <w:r w:rsidRPr="004C5776">
        <w:rPr>
          <w:rFonts w:eastAsia="Arial"/>
          <w:b/>
          <w:color w:val="000000"/>
        </w:rPr>
        <w:t>Federal judge ruling threatens preventive medical services</w:t>
      </w:r>
    </w:p>
    <w:p w14:paraId="00000020" w14:textId="77777777" w:rsidR="00320178" w:rsidRPr="004C5776" w:rsidRDefault="00463DD0">
      <w:pPr>
        <w:numPr>
          <w:ilvl w:val="0"/>
          <w:numId w:val="4"/>
        </w:numPr>
        <w:pBdr>
          <w:top w:val="nil"/>
          <w:left w:val="nil"/>
          <w:bottom w:val="nil"/>
          <w:right w:val="nil"/>
          <w:between w:val="nil"/>
        </w:pBdr>
        <w:rPr>
          <w:rFonts w:eastAsia="Arial"/>
        </w:rPr>
      </w:pPr>
      <w:r w:rsidRPr="004C5776">
        <w:rPr>
          <w:rFonts w:eastAsia="Arial"/>
        </w:rPr>
        <w:t>Federal judge in North Tex</w:t>
      </w:r>
      <w:r w:rsidRPr="004C5776">
        <w:rPr>
          <w:rFonts w:eastAsia="Arial"/>
        </w:rPr>
        <w:t>as threatening preventative medical services that fall under the ACA and this also effects other insurance. Same judge brought suit against ACA constitutionality. Some employer has come to him and said it is unconstitutional for employers to supply free pr</w:t>
      </w:r>
      <w:r w:rsidRPr="004C5776">
        <w:rPr>
          <w:rFonts w:eastAsia="Arial"/>
        </w:rPr>
        <w:t xml:space="preserve">eventative care to someone who wants to be protected from HIV. If this goes through—it will go to the Supreme Court—how will they view this? Will this employer’s religious rights kick these rights out preventative medicine clauses? </w:t>
      </w:r>
    </w:p>
    <w:p w14:paraId="00000021" w14:textId="77777777" w:rsidR="00320178" w:rsidRPr="004C5776" w:rsidRDefault="00463DD0">
      <w:pPr>
        <w:numPr>
          <w:ilvl w:val="0"/>
          <w:numId w:val="4"/>
        </w:numPr>
        <w:pBdr>
          <w:top w:val="nil"/>
          <w:left w:val="nil"/>
          <w:bottom w:val="nil"/>
          <w:right w:val="nil"/>
          <w:between w:val="nil"/>
        </w:pBdr>
        <w:rPr>
          <w:rFonts w:eastAsia="Arial"/>
        </w:rPr>
      </w:pPr>
      <w:r w:rsidRPr="004C5776">
        <w:rPr>
          <w:rFonts w:eastAsia="Arial"/>
        </w:rPr>
        <w:t>Diane will send link to</w:t>
      </w:r>
      <w:r w:rsidRPr="004C5776">
        <w:rPr>
          <w:rFonts w:eastAsia="Arial"/>
        </w:rPr>
        <w:t xml:space="preserve"> this article. If we see anything else about this litigation, send it to Diane, so when we are writing a letter to the editor, we have the latest information. </w:t>
      </w:r>
    </w:p>
    <w:p w14:paraId="00000022" w14:textId="77777777" w:rsidR="00320178" w:rsidRPr="004C5776" w:rsidRDefault="00463DD0">
      <w:pPr>
        <w:numPr>
          <w:ilvl w:val="0"/>
          <w:numId w:val="4"/>
        </w:numPr>
        <w:pBdr>
          <w:top w:val="nil"/>
          <w:left w:val="nil"/>
          <w:bottom w:val="nil"/>
          <w:right w:val="nil"/>
          <w:between w:val="nil"/>
        </w:pBdr>
        <w:rPr>
          <w:rFonts w:eastAsia="Arial"/>
        </w:rPr>
      </w:pPr>
      <w:r w:rsidRPr="004C5776">
        <w:rPr>
          <w:rFonts w:eastAsia="Arial"/>
        </w:rPr>
        <w:t>Frank suggests we could also send any inquiries to Kaiser Health or others. Diane said she got t</w:t>
      </w:r>
      <w:r w:rsidRPr="004C5776">
        <w:rPr>
          <w:rFonts w:eastAsia="Arial"/>
        </w:rPr>
        <w:t xml:space="preserve">his information from their site. </w:t>
      </w:r>
    </w:p>
    <w:p w14:paraId="00000023" w14:textId="77777777" w:rsidR="00320178" w:rsidRPr="004C5776" w:rsidRDefault="00320178">
      <w:pPr>
        <w:pBdr>
          <w:top w:val="nil"/>
          <w:left w:val="nil"/>
          <w:bottom w:val="nil"/>
          <w:right w:val="nil"/>
          <w:between w:val="nil"/>
        </w:pBdr>
        <w:rPr>
          <w:rFonts w:eastAsia="Arial"/>
          <w:color w:val="000000"/>
        </w:rPr>
      </w:pPr>
    </w:p>
    <w:p w14:paraId="00000024" w14:textId="77777777" w:rsidR="00320178" w:rsidRPr="004C5776" w:rsidRDefault="00463DD0">
      <w:pPr>
        <w:pBdr>
          <w:top w:val="nil"/>
          <w:left w:val="nil"/>
          <w:bottom w:val="nil"/>
          <w:right w:val="nil"/>
          <w:between w:val="nil"/>
        </w:pBdr>
        <w:rPr>
          <w:rFonts w:eastAsia="Arial"/>
          <w:b/>
          <w:color w:val="000000"/>
        </w:rPr>
      </w:pPr>
      <w:r w:rsidRPr="004C5776">
        <w:rPr>
          <w:rFonts w:eastAsia="Arial"/>
          <w:color w:val="000000"/>
        </w:rPr>
        <w:t xml:space="preserve">7.  </w:t>
      </w:r>
      <w:r w:rsidRPr="004C5776">
        <w:rPr>
          <w:rFonts w:eastAsia="Arial"/>
          <w:b/>
          <w:color w:val="000000"/>
        </w:rPr>
        <w:t>Possible changes to forum webpage</w:t>
      </w:r>
    </w:p>
    <w:p w14:paraId="00000025" w14:textId="77777777" w:rsidR="00320178" w:rsidRPr="004C5776" w:rsidRDefault="00463DD0">
      <w:pPr>
        <w:numPr>
          <w:ilvl w:val="0"/>
          <w:numId w:val="6"/>
        </w:numPr>
        <w:pBdr>
          <w:top w:val="nil"/>
          <w:left w:val="nil"/>
          <w:bottom w:val="nil"/>
          <w:right w:val="nil"/>
          <w:between w:val="nil"/>
        </w:pBdr>
        <w:rPr>
          <w:rFonts w:eastAsia="Arial"/>
        </w:rPr>
      </w:pPr>
      <w:r w:rsidRPr="004C5776">
        <w:rPr>
          <w:rFonts w:eastAsia="Arial"/>
        </w:rPr>
        <w:t xml:space="preserve">Diane suggests she and Frank should go through their PACG forum webpage and edit. Diane will call Frank at 1pm on Monday, 9/19. </w:t>
      </w:r>
    </w:p>
    <w:p w14:paraId="00000026" w14:textId="77777777" w:rsidR="00320178" w:rsidRPr="004C5776" w:rsidRDefault="00463DD0">
      <w:pPr>
        <w:numPr>
          <w:ilvl w:val="0"/>
          <w:numId w:val="6"/>
        </w:numPr>
        <w:pBdr>
          <w:top w:val="nil"/>
          <w:left w:val="nil"/>
          <w:bottom w:val="nil"/>
          <w:right w:val="nil"/>
          <w:between w:val="nil"/>
        </w:pBdr>
        <w:rPr>
          <w:rFonts w:eastAsia="Arial"/>
        </w:rPr>
      </w:pPr>
      <w:r w:rsidRPr="004C5776">
        <w:rPr>
          <w:rFonts w:eastAsia="Arial"/>
        </w:rPr>
        <w:t>Maggie will take submissions and pass along to editorial team/website submissions.</w:t>
      </w:r>
    </w:p>
    <w:p w14:paraId="00000027" w14:textId="77777777" w:rsidR="00320178" w:rsidRPr="004C5776" w:rsidRDefault="00320178">
      <w:pPr>
        <w:pBdr>
          <w:top w:val="nil"/>
          <w:left w:val="nil"/>
          <w:bottom w:val="nil"/>
          <w:right w:val="nil"/>
          <w:between w:val="nil"/>
        </w:pBdr>
        <w:rPr>
          <w:rFonts w:eastAsia="Arial"/>
          <w:color w:val="000000"/>
        </w:rPr>
      </w:pPr>
    </w:p>
    <w:p w14:paraId="00000028" w14:textId="77777777" w:rsidR="00320178" w:rsidRPr="004C5776" w:rsidRDefault="00463DD0">
      <w:pPr>
        <w:pBdr>
          <w:top w:val="nil"/>
          <w:left w:val="nil"/>
          <w:bottom w:val="nil"/>
          <w:right w:val="nil"/>
          <w:between w:val="nil"/>
        </w:pBdr>
        <w:rPr>
          <w:rFonts w:eastAsia="Arial"/>
          <w:b/>
          <w:color w:val="000000"/>
        </w:rPr>
      </w:pPr>
      <w:r w:rsidRPr="004C5776">
        <w:rPr>
          <w:rFonts w:eastAsia="Arial"/>
          <w:color w:val="000000"/>
        </w:rPr>
        <w:t xml:space="preserve">8.  </w:t>
      </w:r>
      <w:r w:rsidRPr="004C5776">
        <w:rPr>
          <w:rFonts w:eastAsia="Arial"/>
          <w:b/>
          <w:color w:val="000000"/>
        </w:rPr>
        <w:t xml:space="preserve">Next meeting note change: Wednesday, October 19th 2:30 via Zoom </w:t>
      </w:r>
    </w:p>
    <w:p w14:paraId="00000029" w14:textId="77777777" w:rsidR="00320178" w:rsidRPr="004C5776" w:rsidRDefault="00463DD0">
      <w:pPr>
        <w:numPr>
          <w:ilvl w:val="0"/>
          <w:numId w:val="2"/>
        </w:numPr>
        <w:pBdr>
          <w:top w:val="nil"/>
          <w:left w:val="nil"/>
          <w:bottom w:val="nil"/>
          <w:right w:val="nil"/>
          <w:between w:val="nil"/>
        </w:pBdr>
        <w:rPr>
          <w:rFonts w:eastAsia="Arial"/>
        </w:rPr>
      </w:pPr>
      <w:r w:rsidRPr="004C5776">
        <w:rPr>
          <w:rFonts w:eastAsia="Arial"/>
        </w:rPr>
        <w:t xml:space="preserve">Diane changed date due to scheduling issues. Maggie will submit the change to PAU / Jeannie. These are usually held on Second Wednesdays, but this one will be at Third Wednesday in October. </w:t>
      </w:r>
    </w:p>
    <w:p w14:paraId="0000002A" w14:textId="77777777" w:rsidR="00320178" w:rsidRPr="004C5776" w:rsidRDefault="00463DD0">
      <w:pPr>
        <w:numPr>
          <w:ilvl w:val="0"/>
          <w:numId w:val="2"/>
        </w:numPr>
        <w:pBdr>
          <w:top w:val="nil"/>
          <w:left w:val="nil"/>
          <w:bottom w:val="nil"/>
          <w:right w:val="nil"/>
          <w:between w:val="nil"/>
        </w:pBdr>
        <w:rPr>
          <w:rFonts w:eastAsia="Arial"/>
        </w:rPr>
      </w:pPr>
      <w:r w:rsidRPr="004C5776">
        <w:rPr>
          <w:rFonts w:eastAsia="Arial"/>
        </w:rPr>
        <w:t>Maggie scheduled meeting in Zoom and on her calendar. Will send m</w:t>
      </w:r>
      <w:r w:rsidRPr="004C5776">
        <w:rPr>
          <w:rFonts w:eastAsia="Arial"/>
        </w:rPr>
        <w:t>eeting invite and agenda day of meeting.</w:t>
      </w:r>
    </w:p>
    <w:p w14:paraId="0000002B" w14:textId="77777777" w:rsidR="00320178" w:rsidRPr="004C5776" w:rsidRDefault="00320178">
      <w:pPr>
        <w:pBdr>
          <w:top w:val="nil"/>
          <w:left w:val="nil"/>
          <w:bottom w:val="nil"/>
          <w:right w:val="nil"/>
          <w:between w:val="nil"/>
        </w:pBdr>
        <w:rPr>
          <w:rFonts w:eastAsia="Arial"/>
        </w:rPr>
      </w:pPr>
    </w:p>
    <w:p w14:paraId="0000002C" w14:textId="77777777" w:rsidR="00320178" w:rsidRPr="004C5776" w:rsidRDefault="00320178">
      <w:pPr>
        <w:pBdr>
          <w:top w:val="nil"/>
          <w:left w:val="nil"/>
          <w:bottom w:val="nil"/>
          <w:right w:val="nil"/>
          <w:between w:val="nil"/>
        </w:pBdr>
        <w:rPr>
          <w:rFonts w:eastAsia="Arial"/>
        </w:rPr>
      </w:pPr>
    </w:p>
    <w:p w14:paraId="0000002D" w14:textId="77777777" w:rsidR="00320178" w:rsidRPr="004C5776" w:rsidRDefault="00463DD0">
      <w:pPr>
        <w:rPr>
          <w:rFonts w:eastAsia="Arial"/>
        </w:rPr>
      </w:pPr>
      <w:hyperlink r:id="rId8">
        <w:r w:rsidRPr="004C5776">
          <w:rPr>
            <w:rFonts w:eastAsia="Arial"/>
            <w:color w:val="1155CC"/>
            <w:u w:val="single"/>
          </w:rPr>
          <w:t>www.pacgqc.org</w:t>
        </w:r>
      </w:hyperlink>
      <w:r w:rsidRPr="004C5776">
        <w:rPr>
          <w:rFonts w:eastAsia="Arial"/>
        </w:rPr>
        <w:tab/>
      </w:r>
      <w:r w:rsidRPr="004C5776">
        <w:rPr>
          <w:rFonts w:eastAsia="Arial"/>
        </w:rPr>
        <w:tab/>
      </w:r>
      <w:r w:rsidRPr="004C5776">
        <w:rPr>
          <w:rFonts w:eastAsia="Arial"/>
        </w:rPr>
        <w:tab/>
      </w:r>
      <w:r w:rsidRPr="004C5776">
        <w:rPr>
          <w:rFonts w:eastAsia="Arial"/>
        </w:rPr>
        <w:tab/>
      </w:r>
      <w:r w:rsidRPr="004C5776">
        <w:rPr>
          <w:rFonts w:eastAsia="Arial"/>
        </w:rPr>
        <w:tab/>
      </w:r>
      <w:r w:rsidRPr="004C5776">
        <w:rPr>
          <w:rFonts w:eastAsia="Arial"/>
        </w:rPr>
        <w:tab/>
        <w:t>September 14, 2022</w:t>
      </w:r>
    </w:p>
    <w:p w14:paraId="0000002E" w14:textId="77777777" w:rsidR="00320178" w:rsidRPr="004C5776" w:rsidRDefault="00320178">
      <w:pPr>
        <w:pBdr>
          <w:top w:val="nil"/>
          <w:left w:val="nil"/>
          <w:bottom w:val="nil"/>
          <w:right w:val="nil"/>
          <w:between w:val="nil"/>
        </w:pBdr>
        <w:rPr>
          <w:rFonts w:eastAsia="Arial"/>
        </w:rPr>
      </w:pPr>
    </w:p>
    <w:p w14:paraId="0000002F" w14:textId="77777777" w:rsidR="00320178" w:rsidRPr="004C5776" w:rsidRDefault="00320178">
      <w:pPr>
        <w:pBdr>
          <w:top w:val="nil"/>
          <w:left w:val="nil"/>
          <w:bottom w:val="nil"/>
          <w:right w:val="nil"/>
          <w:between w:val="nil"/>
        </w:pBdr>
        <w:rPr>
          <w:rFonts w:eastAsia="Arial"/>
        </w:rPr>
      </w:pPr>
    </w:p>
    <w:p w14:paraId="00000030" w14:textId="77777777" w:rsidR="00320178" w:rsidRPr="004C5776" w:rsidRDefault="00320178">
      <w:pPr>
        <w:pBdr>
          <w:top w:val="nil"/>
          <w:left w:val="nil"/>
          <w:bottom w:val="nil"/>
          <w:right w:val="nil"/>
          <w:between w:val="nil"/>
        </w:pBdr>
        <w:rPr>
          <w:rFonts w:eastAsia="Arial"/>
        </w:rPr>
      </w:pPr>
    </w:p>
    <w:sectPr w:rsidR="00320178" w:rsidRPr="004C5776">
      <w:headerReference w:type="default" r:id="rId9"/>
      <w:footerReference w:type="default" r:id="rId10"/>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7AB31" w14:textId="77777777" w:rsidR="00463DD0" w:rsidRDefault="00463DD0">
      <w:r>
        <w:separator/>
      </w:r>
    </w:p>
  </w:endnote>
  <w:endnote w:type="continuationSeparator" w:id="0">
    <w:p w14:paraId="43FA9781" w14:textId="77777777" w:rsidR="00463DD0" w:rsidRDefault="00463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2" w14:textId="03ED0F45" w:rsidR="00320178" w:rsidRPr="004C5776" w:rsidRDefault="004C5776">
    <w:pPr>
      <w:pBdr>
        <w:top w:val="nil"/>
        <w:left w:val="nil"/>
        <w:bottom w:val="nil"/>
        <w:right w:val="nil"/>
        <w:between w:val="nil"/>
      </w:pBdr>
      <w:tabs>
        <w:tab w:val="right" w:pos="9020"/>
      </w:tabs>
      <w:rPr>
        <w:rFonts w:eastAsia="Helvetica Neue"/>
        <w:color w:val="000000"/>
      </w:rPr>
    </w:pPr>
    <w:r>
      <w:rPr>
        <w:rFonts w:eastAsia="Helvetica Neue"/>
        <w:color w:val="000000"/>
      </w:rPr>
      <w:t>www.pacgqc.org</w:t>
    </w:r>
    <w:r w:rsidRPr="004C5776">
      <w:rPr>
        <w:rFonts w:eastAsia="Helvetica Neue"/>
        <w:color w:val="000000"/>
      </w:rPr>
      <w:ptab w:relativeTo="margin" w:alignment="center" w:leader="none"/>
    </w:r>
    <w:r w:rsidRPr="004C5776">
      <w:rPr>
        <w:rFonts w:eastAsia="Helvetica Neue"/>
        <w:color w:val="000000"/>
      </w:rPr>
      <w:ptab w:relativeTo="margin" w:alignment="right" w:leader="none"/>
    </w:r>
    <w:r>
      <w:rPr>
        <w:rFonts w:eastAsia="Helvetica Neue"/>
        <w:color w:val="000000"/>
      </w:rPr>
      <w:t>September 14,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4C26E" w14:textId="77777777" w:rsidR="00463DD0" w:rsidRDefault="00463DD0">
      <w:r>
        <w:separator/>
      </w:r>
    </w:p>
  </w:footnote>
  <w:footnote w:type="continuationSeparator" w:id="0">
    <w:p w14:paraId="096DBF1B" w14:textId="77777777" w:rsidR="00463DD0" w:rsidRDefault="00463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1" w14:textId="77777777" w:rsidR="00320178" w:rsidRDefault="00320178">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7177C"/>
    <w:multiLevelType w:val="multilevel"/>
    <w:tmpl w:val="51B87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2E04AA"/>
    <w:multiLevelType w:val="multilevel"/>
    <w:tmpl w:val="5EF66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7627EC"/>
    <w:multiLevelType w:val="multilevel"/>
    <w:tmpl w:val="9580C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EF7DAB"/>
    <w:multiLevelType w:val="multilevel"/>
    <w:tmpl w:val="C1FEB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8E03B0"/>
    <w:multiLevelType w:val="multilevel"/>
    <w:tmpl w:val="3E56E7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2DD0FF7"/>
    <w:multiLevelType w:val="multilevel"/>
    <w:tmpl w:val="5D2030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6073B85"/>
    <w:multiLevelType w:val="multilevel"/>
    <w:tmpl w:val="48DEF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35F2EDB"/>
    <w:multiLevelType w:val="multilevel"/>
    <w:tmpl w:val="619643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
  </w:num>
  <w:num w:numId="3">
    <w:abstractNumId w:val="0"/>
  </w:num>
  <w:num w:numId="4">
    <w:abstractNumId w:val="6"/>
  </w:num>
  <w:num w:numId="5">
    <w:abstractNumId w:val="3"/>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178"/>
    <w:rsid w:val="00320178"/>
    <w:rsid w:val="00463DD0"/>
    <w:rsid w:val="004C5776"/>
    <w:rsid w:val="0053714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14:docId w14:val="52E0383A"/>
  <w15:docId w15:val="{19E06E3E-1067-0F48-AB59-DB8C1F1D4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bidi="ar-S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Arial Unicode MS" w:hAnsi="Helvetica Neue" w:cs="Arial Unicode MS"/>
      <w:color w:val="000000"/>
      <w:u w:color="000000"/>
      <w14:textOutline w14:w="12700" w14:cap="flat" w14:cmpd="sng" w14:algn="ctr">
        <w14:noFill/>
        <w14:prstDash w14:val="solid"/>
        <w14:miter w14:lim="400000"/>
      </w14:textOut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C5776"/>
    <w:pPr>
      <w:tabs>
        <w:tab w:val="center" w:pos="4680"/>
        <w:tab w:val="right" w:pos="9360"/>
      </w:tabs>
    </w:pPr>
  </w:style>
  <w:style w:type="character" w:customStyle="1" w:styleId="HeaderChar">
    <w:name w:val="Header Char"/>
    <w:basedOn w:val="DefaultParagraphFont"/>
    <w:link w:val="Header"/>
    <w:uiPriority w:val="99"/>
    <w:rsid w:val="004C5776"/>
    <w:rPr>
      <w:lang w:bidi="ar-SA"/>
    </w:rPr>
  </w:style>
  <w:style w:type="paragraph" w:styleId="Footer">
    <w:name w:val="footer"/>
    <w:basedOn w:val="Normal"/>
    <w:link w:val="FooterChar"/>
    <w:uiPriority w:val="99"/>
    <w:unhideWhenUsed/>
    <w:rsid w:val="004C5776"/>
    <w:pPr>
      <w:tabs>
        <w:tab w:val="center" w:pos="4680"/>
        <w:tab w:val="right" w:pos="9360"/>
      </w:tabs>
    </w:pPr>
  </w:style>
  <w:style w:type="character" w:customStyle="1" w:styleId="FooterChar">
    <w:name w:val="Footer Char"/>
    <w:basedOn w:val="DefaultParagraphFont"/>
    <w:link w:val="Footer"/>
    <w:uiPriority w:val="99"/>
    <w:rsid w:val="004C5776"/>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acgq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SvoIJoA+EujBtqMvo/diaKKfAg==">AMUW2mV1OVSEvnl6DaB8WcocTd5uINJw25M/uk54nTJ9b6EDWkiSeAHYkN9yErp9jHJRH5+zcxm9qfUZPqBgKocecUCKK4TLKVxbq5t5v3ZhPlEXpchXJbM=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666</Words>
  <Characters>3801</Characters>
  <Application>Microsoft Office Word</Application>
  <DocSecurity>0</DocSecurity>
  <Lines>31</Lines>
  <Paragraphs>8</Paragraphs>
  <ScaleCrop>false</ScaleCrop>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Jeannie Price</cp:lastModifiedBy>
  <cp:revision>3</cp:revision>
  <dcterms:created xsi:type="dcterms:W3CDTF">2022-09-27T16:41:00Z</dcterms:created>
  <dcterms:modified xsi:type="dcterms:W3CDTF">2022-09-27T16:41:00Z</dcterms:modified>
</cp:coreProperties>
</file>